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B3" w:rsidRDefault="00614BB3" w:rsidP="001F580B">
      <w:pPr>
        <w:ind w:left="2832"/>
        <w:jc w:val="center"/>
        <w:rPr>
          <w:b/>
          <w:szCs w:val="24"/>
        </w:rPr>
      </w:pPr>
    </w:p>
    <w:p w:rsidR="005020C4" w:rsidRDefault="005020C4" w:rsidP="001F580B">
      <w:pPr>
        <w:ind w:left="2832"/>
        <w:jc w:val="center"/>
        <w:rPr>
          <w:b/>
          <w:szCs w:val="24"/>
        </w:rPr>
      </w:pPr>
      <w:bookmarkStart w:id="0" w:name="_GoBack"/>
      <w:bookmarkEnd w:id="0"/>
    </w:p>
    <w:p w:rsidR="00614BB3" w:rsidRPr="00CC7997" w:rsidRDefault="00614BB3" w:rsidP="00614BB3">
      <w:pPr>
        <w:spacing w:after="0" w:line="240" w:lineRule="auto"/>
        <w:jc w:val="center"/>
        <w:rPr>
          <w:b/>
          <w:szCs w:val="24"/>
        </w:rPr>
      </w:pPr>
      <w:r w:rsidRPr="00CC7997">
        <w:rPr>
          <w:b/>
          <w:szCs w:val="24"/>
        </w:rPr>
        <w:t xml:space="preserve">Совет профсоюзных организаций работников образования </w:t>
      </w:r>
    </w:p>
    <w:p w:rsidR="00614BB3" w:rsidRDefault="00614BB3" w:rsidP="00614BB3">
      <w:pPr>
        <w:spacing w:after="0" w:line="240" w:lineRule="auto"/>
        <w:jc w:val="center"/>
        <w:rPr>
          <w:b/>
          <w:szCs w:val="24"/>
        </w:rPr>
      </w:pPr>
      <w:r w:rsidRPr="00CC7997">
        <w:rPr>
          <w:b/>
          <w:szCs w:val="24"/>
        </w:rPr>
        <w:t>Кировского и Московского районов г. Казани</w:t>
      </w:r>
    </w:p>
    <w:p w:rsidR="00614BB3" w:rsidRDefault="00614BB3" w:rsidP="00614BB3">
      <w:pPr>
        <w:spacing w:after="0" w:line="240" w:lineRule="auto"/>
        <w:jc w:val="center"/>
        <w:rPr>
          <w:b/>
          <w:szCs w:val="24"/>
        </w:rPr>
      </w:pPr>
    </w:p>
    <w:p w:rsidR="00614BB3" w:rsidRDefault="00614BB3" w:rsidP="00614BB3">
      <w:pPr>
        <w:spacing w:after="0" w:line="240" w:lineRule="auto"/>
        <w:jc w:val="center"/>
        <w:rPr>
          <w:b/>
          <w:szCs w:val="24"/>
        </w:rPr>
      </w:pPr>
    </w:p>
    <w:p w:rsidR="00614BB3" w:rsidRDefault="00614BB3" w:rsidP="00614BB3">
      <w:pPr>
        <w:spacing w:after="0" w:line="240" w:lineRule="auto"/>
        <w:jc w:val="center"/>
        <w:rPr>
          <w:b/>
          <w:szCs w:val="24"/>
        </w:rPr>
      </w:pPr>
    </w:p>
    <w:p w:rsidR="00614BB3" w:rsidRDefault="00614BB3" w:rsidP="00614BB3">
      <w:pPr>
        <w:spacing w:after="0" w:line="240" w:lineRule="auto"/>
        <w:jc w:val="center"/>
        <w:rPr>
          <w:b/>
          <w:szCs w:val="24"/>
        </w:rPr>
      </w:pPr>
    </w:p>
    <w:p w:rsidR="00614BB3" w:rsidRDefault="00614BB3" w:rsidP="00614BB3">
      <w:pPr>
        <w:spacing w:after="0" w:line="240" w:lineRule="auto"/>
        <w:jc w:val="center"/>
        <w:rPr>
          <w:b/>
          <w:szCs w:val="24"/>
        </w:rPr>
      </w:pPr>
    </w:p>
    <w:p w:rsidR="00614BB3" w:rsidRDefault="00614BB3" w:rsidP="00614BB3">
      <w:pPr>
        <w:spacing w:after="0" w:line="240" w:lineRule="auto"/>
        <w:jc w:val="center"/>
        <w:rPr>
          <w:b/>
          <w:szCs w:val="24"/>
        </w:rPr>
      </w:pPr>
    </w:p>
    <w:p w:rsidR="00614BB3" w:rsidRDefault="00614BB3" w:rsidP="00614BB3">
      <w:pPr>
        <w:spacing w:after="0" w:line="240" w:lineRule="auto"/>
        <w:jc w:val="center"/>
        <w:rPr>
          <w:b/>
          <w:szCs w:val="24"/>
        </w:rPr>
      </w:pPr>
    </w:p>
    <w:p w:rsidR="00614BB3" w:rsidRPr="00CC7997" w:rsidRDefault="00614BB3" w:rsidP="00614BB3">
      <w:pPr>
        <w:spacing w:after="0" w:line="240" w:lineRule="auto"/>
        <w:jc w:val="center"/>
        <w:rPr>
          <w:szCs w:val="24"/>
        </w:rPr>
      </w:pPr>
    </w:p>
    <w:p w:rsidR="00614BB3" w:rsidRDefault="00614BB3" w:rsidP="00614BB3">
      <w:pPr>
        <w:spacing w:after="0" w:line="240" w:lineRule="auto"/>
        <w:jc w:val="center"/>
        <w:rPr>
          <w:b/>
          <w:szCs w:val="24"/>
        </w:rPr>
      </w:pPr>
    </w:p>
    <w:p w:rsidR="00614BB3" w:rsidRDefault="00614BB3" w:rsidP="00614BB3">
      <w:pPr>
        <w:spacing w:after="0" w:line="240" w:lineRule="auto"/>
        <w:jc w:val="center"/>
        <w:rPr>
          <w:b/>
          <w:szCs w:val="24"/>
        </w:rPr>
      </w:pPr>
    </w:p>
    <w:p w:rsidR="00614BB3" w:rsidRDefault="00614BB3" w:rsidP="00614BB3">
      <w:pPr>
        <w:spacing w:after="0" w:line="240" w:lineRule="auto"/>
        <w:jc w:val="center"/>
        <w:rPr>
          <w:b/>
          <w:szCs w:val="24"/>
        </w:rPr>
      </w:pPr>
    </w:p>
    <w:p w:rsidR="00614BB3" w:rsidRDefault="00614BB3" w:rsidP="00614BB3">
      <w:pPr>
        <w:spacing w:after="0" w:line="240" w:lineRule="auto"/>
        <w:jc w:val="center"/>
        <w:rPr>
          <w:b/>
          <w:szCs w:val="24"/>
        </w:rPr>
      </w:pPr>
    </w:p>
    <w:p w:rsidR="000C4C7A" w:rsidRDefault="000C4C7A" w:rsidP="00614BB3">
      <w:pPr>
        <w:spacing w:after="0" w:line="240" w:lineRule="auto"/>
        <w:jc w:val="center"/>
        <w:rPr>
          <w:b/>
          <w:szCs w:val="24"/>
        </w:rPr>
      </w:pPr>
    </w:p>
    <w:p w:rsidR="000C4C7A" w:rsidRDefault="000C4C7A" w:rsidP="00614BB3">
      <w:pPr>
        <w:spacing w:after="0" w:line="240" w:lineRule="auto"/>
        <w:jc w:val="center"/>
        <w:rPr>
          <w:b/>
          <w:szCs w:val="24"/>
        </w:rPr>
      </w:pPr>
    </w:p>
    <w:p w:rsidR="00614BB3" w:rsidRDefault="00614BB3" w:rsidP="00614BB3">
      <w:pPr>
        <w:spacing w:after="0" w:line="240" w:lineRule="auto"/>
        <w:jc w:val="center"/>
        <w:rPr>
          <w:b/>
          <w:sz w:val="40"/>
          <w:szCs w:val="40"/>
        </w:rPr>
      </w:pPr>
    </w:p>
    <w:p w:rsidR="00BC30FD" w:rsidRDefault="00BC30FD" w:rsidP="0039267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Порядок</w:t>
      </w:r>
    </w:p>
    <w:p w:rsidR="00614BB3" w:rsidRDefault="00614BB3" w:rsidP="0039267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предоставления </w:t>
      </w:r>
      <w:r w:rsidR="00392671" w:rsidRPr="00392671">
        <w:rPr>
          <w:b/>
          <w:sz w:val="36"/>
          <w:szCs w:val="36"/>
        </w:rPr>
        <w:t>путевок на санаторно-курортное лечение</w:t>
      </w:r>
      <w:r w:rsidR="00392671">
        <w:rPr>
          <w:sz w:val="28"/>
          <w:szCs w:val="28"/>
        </w:rPr>
        <w:t xml:space="preserve"> </w:t>
      </w:r>
      <w:r w:rsidR="001B03B3">
        <w:rPr>
          <w:b/>
          <w:sz w:val="40"/>
          <w:szCs w:val="40"/>
        </w:rPr>
        <w:t>работникам образования</w:t>
      </w:r>
    </w:p>
    <w:p w:rsidR="00614BB3" w:rsidRDefault="00614BB3" w:rsidP="00614BB3">
      <w:pPr>
        <w:spacing w:after="0" w:line="240" w:lineRule="auto"/>
        <w:jc w:val="center"/>
        <w:rPr>
          <w:b/>
          <w:sz w:val="40"/>
          <w:szCs w:val="40"/>
        </w:rPr>
      </w:pPr>
    </w:p>
    <w:p w:rsidR="00614BB3" w:rsidRDefault="00614BB3" w:rsidP="00614BB3">
      <w:pPr>
        <w:spacing w:after="0" w:line="240" w:lineRule="auto"/>
        <w:jc w:val="center"/>
        <w:rPr>
          <w:b/>
          <w:sz w:val="40"/>
          <w:szCs w:val="40"/>
        </w:rPr>
      </w:pPr>
    </w:p>
    <w:p w:rsidR="00614BB3" w:rsidRDefault="00614BB3" w:rsidP="00614BB3">
      <w:pPr>
        <w:spacing w:after="0" w:line="240" w:lineRule="auto"/>
        <w:jc w:val="center"/>
        <w:rPr>
          <w:b/>
          <w:sz w:val="40"/>
          <w:szCs w:val="40"/>
        </w:rPr>
      </w:pPr>
    </w:p>
    <w:p w:rsidR="00614BB3" w:rsidRDefault="00614BB3" w:rsidP="00614BB3">
      <w:pPr>
        <w:spacing w:after="0" w:line="240" w:lineRule="auto"/>
        <w:jc w:val="center"/>
        <w:rPr>
          <w:b/>
          <w:sz w:val="40"/>
          <w:szCs w:val="40"/>
        </w:rPr>
      </w:pPr>
    </w:p>
    <w:p w:rsidR="00614BB3" w:rsidRDefault="00614BB3" w:rsidP="00614BB3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</w:t>
      </w:r>
    </w:p>
    <w:p w:rsidR="00614BB3" w:rsidRPr="00614BB3" w:rsidRDefault="00614BB3" w:rsidP="001B03B3">
      <w:pPr>
        <w:spacing w:after="0" w:line="240" w:lineRule="auto"/>
        <w:jc w:val="right"/>
        <w:rPr>
          <w:b/>
        </w:rPr>
      </w:pPr>
      <w:r w:rsidRPr="00614BB3">
        <w:rPr>
          <w:b/>
          <w:szCs w:val="24"/>
        </w:rPr>
        <w:t xml:space="preserve"> </w:t>
      </w:r>
      <w:r w:rsidRPr="001B03B3">
        <w:rPr>
          <w:b/>
        </w:rPr>
        <w:t xml:space="preserve">Утверждено </w:t>
      </w:r>
      <w:r w:rsidRPr="00614BB3">
        <w:rPr>
          <w:b/>
        </w:rPr>
        <w:t xml:space="preserve">постановлением Президиума                          </w:t>
      </w:r>
    </w:p>
    <w:p w:rsidR="00614BB3" w:rsidRPr="00614BB3" w:rsidRDefault="00614BB3" w:rsidP="001B03B3">
      <w:pPr>
        <w:spacing w:after="0" w:line="240" w:lineRule="auto"/>
        <w:jc w:val="right"/>
        <w:rPr>
          <w:b/>
        </w:rPr>
      </w:pPr>
      <w:r w:rsidRPr="00614BB3">
        <w:rPr>
          <w:b/>
        </w:rPr>
        <w:t xml:space="preserve">             Совета  профсоюзных  организаций   работников  </w:t>
      </w:r>
    </w:p>
    <w:p w:rsidR="00614BB3" w:rsidRPr="00614BB3" w:rsidRDefault="00614BB3" w:rsidP="001B03B3">
      <w:pPr>
        <w:spacing w:after="0" w:line="240" w:lineRule="auto"/>
        <w:jc w:val="right"/>
        <w:rPr>
          <w:b/>
        </w:rPr>
      </w:pPr>
      <w:r w:rsidRPr="00614BB3">
        <w:rPr>
          <w:b/>
        </w:rPr>
        <w:t xml:space="preserve">   образования  Кировского  и  Московского                 </w:t>
      </w:r>
    </w:p>
    <w:p w:rsidR="00614BB3" w:rsidRPr="00614BB3" w:rsidRDefault="00614BB3" w:rsidP="001B03B3">
      <w:pPr>
        <w:spacing w:after="0" w:line="240" w:lineRule="auto"/>
        <w:jc w:val="right"/>
        <w:rPr>
          <w:b/>
        </w:rPr>
      </w:pPr>
      <w:r w:rsidRPr="00614BB3">
        <w:rPr>
          <w:b/>
        </w:rPr>
        <w:t xml:space="preserve">    </w:t>
      </w:r>
      <w:r>
        <w:rPr>
          <w:b/>
        </w:rPr>
        <w:t xml:space="preserve"> районов г. Казани от «10» февраля 2015г. №</w:t>
      </w:r>
      <w:r w:rsidR="001B03B3">
        <w:rPr>
          <w:b/>
        </w:rPr>
        <w:t>7</w:t>
      </w:r>
    </w:p>
    <w:p w:rsidR="00614BB3" w:rsidRPr="00614BB3" w:rsidRDefault="00614BB3" w:rsidP="001B03B3">
      <w:pPr>
        <w:spacing w:after="0" w:line="240" w:lineRule="auto"/>
        <w:jc w:val="right"/>
        <w:rPr>
          <w:b/>
        </w:rPr>
      </w:pPr>
    </w:p>
    <w:p w:rsidR="00614BB3" w:rsidRPr="00614BB3" w:rsidRDefault="00614BB3" w:rsidP="00614BB3">
      <w:pPr>
        <w:spacing w:after="0" w:line="240" w:lineRule="auto"/>
        <w:jc w:val="center"/>
        <w:rPr>
          <w:b/>
        </w:rPr>
      </w:pPr>
    </w:p>
    <w:p w:rsidR="00614BB3" w:rsidRDefault="00614BB3" w:rsidP="00614BB3">
      <w:pPr>
        <w:spacing w:after="0" w:line="240" w:lineRule="auto"/>
        <w:jc w:val="center"/>
      </w:pPr>
    </w:p>
    <w:p w:rsidR="00614BB3" w:rsidRDefault="00614BB3" w:rsidP="00614BB3">
      <w:pPr>
        <w:spacing w:after="0" w:line="240" w:lineRule="auto"/>
        <w:jc w:val="center"/>
      </w:pPr>
    </w:p>
    <w:p w:rsidR="00614BB3" w:rsidRDefault="00614BB3" w:rsidP="00614BB3">
      <w:pPr>
        <w:spacing w:after="0" w:line="240" w:lineRule="auto"/>
        <w:jc w:val="center"/>
      </w:pPr>
    </w:p>
    <w:p w:rsidR="00614BB3" w:rsidRDefault="00614BB3" w:rsidP="00614BB3">
      <w:pPr>
        <w:spacing w:after="0" w:line="240" w:lineRule="auto"/>
        <w:jc w:val="center"/>
      </w:pPr>
    </w:p>
    <w:p w:rsidR="00614BB3" w:rsidRDefault="00614BB3" w:rsidP="00614BB3">
      <w:pPr>
        <w:spacing w:after="0" w:line="240" w:lineRule="auto"/>
        <w:jc w:val="center"/>
      </w:pPr>
    </w:p>
    <w:p w:rsidR="00614BB3" w:rsidRDefault="00614BB3" w:rsidP="00614BB3">
      <w:pPr>
        <w:spacing w:after="0" w:line="240" w:lineRule="auto"/>
        <w:jc w:val="center"/>
      </w:pPr>
    </w:p>
    <w:p w:rsidR="00614BB3" w:rsidRDefault="00614BB3" w:rsidP="00614BB3">
      <w:pPr>
        <w:spacing w:after="0" w:line="240" w:lineRule="auto"/>
        <w:jc w:val="center"/>
      </w:pPr>
    </w:p>
    <w:p w:rsidR="00614BB3" w:rsidRDefault="00614BB3" w:rsidP="00614BB3">
      <w:pPr>
        <w:spacing w:after="0" w:line="240" w:lineRule="auto"/>
        <w:jc w:val="center"/>
      </w:pPr>
    </w:p>
    <w:p w:rsidR="00614BB3" w:rsidRDefault="00614BB3" w:rsidP="00614BB3">
      <w:pPr>
        <w:spacing w:after="0" w:line="240" w:lineRule="auto"/>
        <w:jc w:val="center"/>
      </w:pPr>
    </w:p>
    <w:p w:rsidR="00614BB3" w:rsidRDefault="00614BB3" w:rsidP="00614BB3">
      <w:pPr>
        <w:spacing w:after="0" w:line="240" w:lineRule="auto"/>
        <w:jc w:val="center"/>
      </w:pPr>
    </w:p>
    <w:p w:rsidR="00614BB3" w:rsidRDefault="00614BB3" w:rsidP="00614BB3">
      <w:pPr>
        <w:spacing w:after="0" w:line="240" w:lineRule="auto"/>
        <w:jc w:val="center"/>
      </w:pPr>
    </w:p>
    <w:p w:rsidR="00614BB3" w:rsidRDefault="00614BB3" w:rsidP="00614BB3">
      <w:pPr>
        <w:spacing w:after="0" w:line="240" w:lineRule="auto"/>
        <w:jc w:val="center"/>
      </w:pPr>
    </w:p>
    <w:p w:rsidR="00614BB3" w:rsidRDefault="00614BB3" w:rsidP="00614BB3">
      <w:pPr>
        <w:spacing w:after="0" w:line="240" w:lineRule="auto"/>
        <w:jc w:val="center"/>
      </w:pPr>
    </w:p>
    <w:p w:rsidR="00614BB3" w:rsidRDefault="00614BB3" w:rsidP="00614BB3">
      <w:pPr>
        <w:spacing w:after="0" w:line="240" w:lineRule="auto"/>
        <w:jc w:val="center"/>
      </w:pPr>
    </w:p>
    <w:p w:rsidR="00614BB3" w:rsidRDefault="00614BB3" w:rsidP="00614BB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Казань 2015</w:t>
      </w:r>
      <w:r w:rsidRPr="00331F01">
        <w:rPr>
          <w:b/>
          <w:szCs w:val="24"/>
        </w:rPr>
        <w:t>г.</w:t>
      </w:r>
    </w:p>
    <w:p w:rsidR="00614BB3" w:rsidRDefault="00614BB3" w:rsidP="001F580B">
      <w:pPr>
        <w:ind w:left="2832"/>
        <w:jc w:val="center"/>
        <w:rPr>
          <w:b/>
          <w:szCs w:val="24"/>
        </w:rPr>
      </w:pPr>
    </w:p>
    <w:p w:rsidR="00614BB3" w:rsidRDefault="00614BB3" w:rsidP="00614BB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AE1648" w:rsidRDefault="00AE1648" w:rsidP="00AE1648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sz w:val="28"/>
          <w:szCs w:val="28"/>
        </w:rPr>
      </w:pPr>
      <w:r w:rsidRPr="00C65E59">
        <w:rPr>
          <w:sz w:val="28"/>
          <w:szCs w:val="28"/>
        </w:rPr>
        <w:t>Настоящий Порядок определяет условия предоставления работникам государственных учреждений Республики Татарстан и муниципальных учреждений Республики Татарстан путевок на санаторно-курортное лечение</w:t>
      </w:r>
      <w:r>
        <w:rPr>
          <w:sz w:val="28"/>
          <w:szCs w:val="28"/>
        </w:rPr>
        <w:t xml:space="preserve"> (далее – путевки),</w:t>
      </w:r>
      <w:r w:rsidRPr="00AE1648">
        <w:t xml:space="preserve"> </w:t>
      </w:r>
      <w:r>
        <w:rPr>
          <w:sz w:val="28"/>
          <w:szCs w:val="28"/>
        </w:rPr>
        <w:t xml:space="preserve">утвержденный постановлением Кабинета Министров  Республики Татарстан от 08.07.2014 № 472 «Об утверждении Порядка обеспечения работников государственных и муниципальных учреждений Республики Татарстан санаторно-курортным лечением». </w:t>
      </w:r>
      <w:proofErr w:type="gramStart"/>
      <w:r w:rsidR="0067580F" w:rsidRPr="00C65E59">
        <w:rPr>
          <w:sz w:val="28"/>
          <w:szCs w:val="28"/>
        </w:rPr>
        <w:t>Путевками на льготных условиях обеспечиваются работники государственных учреждений Республики Татарстан и муниципальных учреждений Республики Татарстан образования, здравоохранения, культуры, социальной защиты, занятости населения, по делам детей и молодежи (далее – работники), среднедушевой доход</w:t>
      </w:r>
      <w:r w:rsidR="0067580F">
        <w:rPr>
          <w:sz w:val="28"/>
          <w:szCs w:val="28"/>
        </w:rPr>
        <w:t xml:space="preserve"> семьи которых не превышает 500 процентов</w:t>
      </w:r>
      <w:r w:rsidR="0067580F" w:rsidRPr="00C65E59">
        <w:rPr>
          <w:sz w:val="28"/>
          <w:szCs w:val="28"/>
        </w:rPr>
        <w:t xml:space="preserve"> прожиточного минимума на душу населения по Республике Татарстан  при наличии медицинских показаний</w:t>
      </w:r>
      <w:r w:rsidR="0067580F">
        <w:rPr>
          <w:sz w:val="28"/>
          <w:szCs w:val="28"/>
        </w:rPr>
        <w:t xml:space="preserve">, подтвержденных </w:t>
      </w:r>
      <w:r w:rsidR="0067580F" w:rsidRPr="00C65E59">
        <w:rPr>
          <w:sz w:val="28"/>
          <w:szCs w:val="28"/>
        </w:rPr>
        <w:t>справк</w:t>
      </w:r>
      <w:r w:rsidR="0067580F">
        <w:rPr>
          <w:sz w:val="28"/>
          <w:szCs w:val="28"/>
        </w:rPr>
        <w:t>ой,</w:t>
      </w:r>
      <w:proofErr w:type="gramEnd"/>
    </w:p>
    <w:p w:rsidR="0067580F" w:rsidRPr="008F24A8" w:rsidRDefault="0067580F" w:rsidP="006758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4A8">
        <w:rPr>
          <w:rFonts w:ascii="Times New Roman" w:hAnsi="Times New Roman" w:cs="Times New Roman"/>
          <w:sz w:val="28"/>
          <w:szCs w:val="28"/>
        </w:rPr>
        <w:t>Размер вносимого</w:t>
      </w:r>
      <w:r>
        <w:rPr>
          <w:rFonts w:ascii="Times New Roman" w:hAnsi="Times New Roman" w:cs="Times New Roman"/>
          <w:sz w:val="28"/>
          <w:szCs w:val="28"/>
        </w:rPr>
        <w:t xml:space="preserve"> платежа работника за путевку </w:t>
      </w:r>
      <w:r w:rsidR="00567E7C">
        <w:rPr>
          <w:rFonts w:ascii="Times New Roman" w:hAnsi="Times New Roman" w:cs="Times New Roman"/>
          <w:sz w:val="28"/>
          <w:szCs w:val="28"/>
        </w:rPr>
        <w:t>исчисляется в соответствии</w:t>
      </w:r>
      <w:r w:rsidR="000C4C7A">
        <w:rPr>
          <w:rFonts w:ascii="Times New Roman" w:hAnsi="Times New Roman" w:cs="Times New Roman"/>
          <w:sz w:val="28"/>
          <w:szCs w:val="28"/>
        </w:rPr>
        <w:t xml:space="preserve"> с размером</w:t>
      </w:r>
      <w:r w:rsidR="00567E7C">
        <w:rPr>
          <w:rFonts w:ascii="Times New Roman" w:hAnsi="Times New Roman" w:cs="Times New Roman"/>
          <w:sz w:val="28"/>
          <w:szCs w:val="28"/>
        </w:rPr>
        <w:t xml:space="preserve"> среднедушевого</w:t>
      </w:r>
      <w:r w:rsidR="00567E7C" w:rsidRPr="00C65E59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567E7C">
        <w:rPr>
          <w:rFonts w:ascii="Times New Roman" w:hAnsi="Times New Roman" w:cs="Times New Roman"/>
          <w:sz w:val="28"/>
          <w:szCs w:val="28"/>
        </w:rPr>
        <w:t>а семьи, который не превышает 500 процентов</w:t>
      </w:r>
      <w:r w:rsidR="00567E7C" w:rsidRPr="00C65E59">
        <w:rPr>
          <w:rFonts w:ascii="Times New Roman" w:hAnsi="Times New Roman" w:cs="Times New Roman"/>
          <w:sz w:val="28"/>
          <w:szCs w:val="28"/>
        </w:rPr>
        <w:t xml:space="preserve"> прожиточного минимума на душу населения по Республике Татарстан</w:t>
      </w:r>
      <w:r w:rsidR="00567E7C">
        <w:rPr>
          <w:rFonts w:ascii="Times New Roman" w:hAnsi="Times New Roman" w:cs="Times New Roman"/>
          <w:sz w:val="28"/>
          <w:szCs w:val="28"/>
        </w:rPr>
        <w:t>.</w:t>
      </w:r>
    </w:p>
    <w:p w:rsidR="0067580F" w:rsidRPr="008F24A8" w:rsidRDefault="0067580F" w:rsidP="006758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4A8">
        <w:rPr>
          <w:rFonts w:ascii="Times New Roman" w:hAnsi="Times New Roman" w:cs="Times New Roman"/>
          <w:sz w:val="28"/>
          <w:szCs w:val="28"/>
        </w:rPr>
        <w:t>Продолжительность санаторно-курортного лечения в санаторно-курортных организациях составляет 18 календарных дней.</w:t>
      </w:r>
    </w:p>
    <w:p w:rsidR="0067580F" w:rsidRDefault="0067580F" w:rsidP="006758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Путевка</w:t>
      </w:r>
      <w:r w:rsidRPr="008F2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24A8">
        <w:rPr>
          <w:rFonts w:ascii="Times New Roman" w:hAnsi="Times New Roman" w:cs="Times New Roman"/>
          <w:sz w:val="28"/>
          <w:szCs w:val="28"/>
        </w:rPr>
        <w:t>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8F24A8">
        <w:rPr>
          <w:rFonts w:ascii="Times New Roman" w:hAnsi="Times New Roman" w:cs="Times New Roman"/>
          <w:sz w:val="28"/>
          <w:szCs w:val="28"/>
        </w:rPr>
        <w:t xml:space="preserve"> работнику не чаще одного раза в календарный год.</w:t>
      </w:r>
    </w:p>
    <w:p w:rsidR="00D21527" w:rsidRPr="008F24A8" w:rsidRDefault="00D21527" w:rsidP="006758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5ABB" w:rsidRDefault="00985ABB" w:rsidP="00985ABB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5ABB">
        <w:rPr>
          <w:rFonts w:ascii="Times New Roman" w:hAnsi="Times New Roman" w:cs="Times New Roman"/>
          <w:b/>
          <w:sz w:val="28"/>
          <w:szCs w:val="28"/>
        </w:rPr>
        <w:t>2. Порядок обращения за путевкой</w:t>
      </w:r>
    </w:p>
    <w:p w:rsidR="00D21527" w:rsidRPr="00985ABB" w:rsidRDefault="00D21527" w:rsidP="00985ABB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5ABB" w:rsidRPr="008F24A8" w:rsidRDefault="00985ABB" w:rsidP="00985A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8F24A8">
        <w:rPr>
          <w:rFonts w:ascii="Times New Roman" w:hAnsi="Times New Roman" w:cs="Times New Roman"/>
          <w:sz w:val="28"/>
          <w:szCs w:val="28"/>
        </w:rPr>
        <w:t>Работник, нуждающийся в санаторн</w:t>
      </w:r>
      <w:r>
        <w:rPr>
          <w:rFonts w:ascii="Times New Roman" w:hAnsi="Times New Roman" w:cs="Times New Roman"/>
          <w:sz w:val="28"/>
          <w:szCs w:val="28"/>
        </w:rPr>
        <w:t xml:space="preserve">о-курортном лечении, </w:t>
      </w:r>
      <w:r w:rsidRPr="008F24A8">
        <w:rPr>
          <w:rFonts w:ascii="Times New Roman" w:hAnsi="Times New Roman" w:cs="Times New Roman"/>
          <w:sz w:val="28"/>
          <w:szCs w:val="28"/>
        </w:rPr>
        <w:t xml:space="preserve">обращается в первичную профсоюзную организацию по месту </w:t>
      </w:r>
      <w:r>
        <w:rPr>
          <w:rFonts w:ascii="Times New Roman" w:hAnsi="Times New Roman" w:cs="Times New Roman"/>
          <w:sz w:val="28"/>
          <w:szCs w:val="28"/>
        </w:rPr>
        <w:t xml:space="preserve">работы,            с заявлением и  </w:t>
      </w:r>
      <w:r w:rsidRPr="008F24A8">
        <w:rPr>
          <w:rFonts w:ascii="Times New Roman" w:hAnsi="Times New Roman" w:cs="Times New Roman"/>
          <w:sz w:val="28"/>
          <w:szCs w:val="28"/>
        </w:rPr>
        <w:t>с приложением  следующих документов:</w:t>
      </w:r>
    </w:p>
    <w:p w:rsidR="00985ABB" w:rsidRPr="008F24A8" w:rsidRDefault="00985ABB" w:rsidP="00985A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24A8">
        <w:rPr>
          <w:rFonts w:ascii="Times New Roman" w:hAnsi="Times New Roman" w:cs="Times New Roman"/>
          <w:sz w:val="28"/>
          <w:szCs w:val="28"/>
        </w:rPr>
        <w:t>справка для получения путевки по форме № 070/у-04 (действительна в течение 6 месяцев со дня выдачи);</w:t>
      </w:r>
    </w:p>
    <w:p w:rsidR="00985ABB" w:rsidRPr="008F24A8" w:rsidRDefault="00985ABB" w:rsidP="00985A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24A8">
        <w:rPr>
          <w:rFonts w:ascii="Times New Roman" w:hAnsi="Times New Roman" w:cs="Times New Roman"/>
          <w:sz w:val="28"/>
          <w:szCs w:val="28"/>
        </w:rPr>
        <w:t>документы, подтверждающие доходы каждого члена семьи за три последних календарных месяца, предшествующих месяцу подачи указанного заявления.</w:t>
      </w:r>
    </w:p>
    <w:p w:rsidR="00985ABB" w:rsidRPr="008F24A8" w:rsidRDefault="00985ABB" w:rsidP="00985A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4A8">
        <w:rPr>
          <w:rFonts w:ascii="Times New Roman" w:hAnsi="Times New Roman" w:cs="Times New Roman"/>
          <w:sz w:val="28"/>
          <w:szCs w:val="28"/>
        </w:rPr>
        <w:t>2.2</w:t>
      </w:r>
      <w:r w:rsidRPr="008F24A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F24A8">
        <w:rPr>
          <w:rFonts w:ascii="Times New Roman" w:hAnsi="Times New Roman" w:cs="Times New Roman"/>
          <w:sz w:val="28"/>
          <w:szCs w:val="28"/>
        </w:rPr>
        <w:t xml:space="preserve">Профсоюзная организация формирует личное дело работника, включив в него представленные документы, и в </w:t>
      </w:r>
      <w:r w:rsidRPr="008F24A8">
        <w:rPr>
          <w:rFonts w:ascii="Times New Roman" w:hAnsi="Times New Roman" w:cs="Times New Roman"/>
          <w:color w:val="000000"/>
          <w:sz w:val="28"/>
          <w:szCs w:val="28"/>
        </w:rPr>
        <w:t>5-дневный срок, исчисляемый в рабочих днях, со</w:t>
      </w:r>
      <w:r w:rsidRPr="008F24A8">
        <w:rPr>
          <w:rFonts w:ascii="Times New Roman" w:hAnsi="Times New Roman" w:cs="Times New Roman"/>
          <w:sz w:val="28"/>
          <w:szCs w:val="28"/>
        </w:rPr>
        <w:t xml:space="preserve"> дня поступления от работника заявления</w:t>
      </w:r>
      <w:r w:rsidRPr="008F24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24A8">
        <w:rPr>
          <w:rFonts w:ascii="Times New Roman" w:hAnsi="Times New Roman" w:cs="Times New Roman"/>
          <w:sz w:val="28"/>
          <w:szCs w:val="28"/>
        </w:rPr>
        <w:t>передает его в территориальный орган социальной защиты (под подпись согласно описи)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24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5ABB" w:rsidRPr="008F24A8" w:rsidRDefault="00985ABB" w:rsidP="00985A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4A8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proofErr w:type="gramStart"/>
      <w:r w:rsidRPr="008F24A8">
        <w:rPr>
          <w:rFonts w:ascii="Times New Roman" w:hAnsi="Times New Roman" w:cs="Times New Roman"/>
          <w:sz w:val="28"/>
          <w:szCs w:val="28"/>
        </w:rPr>
        <w:t xml:space="preserve">Территориальный орган социальной защиты в </w:t>
      </w:r>
      <w:r w:rsidRPr="008F24A8">
        <w:rPr>
          <w:rFonts w:ascii="Times New Roman" w:hAnsi="Times New Roman" w:cs="Times New Roman"/>
          <w:color w:val="000000"/>
          <w:sz w:val="28"/>
          <w:szCs w:val="28"/>
        </w:rPr>
        <w:t>5-дневный срок,</w:t>
      </w:r>
      <w:r w:rsidRPr="008F24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F24A8">
        <w:rPr>
          <w:rFonts w:ascii="Times New Roman" w:hAnsi="Times New Roman" w:cs="Times New Roman"/>
          <w:color w:val="000000"/>
          <w:sz w:val="28"/>
          <w:szCs w:val="28"/>
        </w:rPr>
        <w:t>исчисляемый в рабочих днях</w:t>
      </w:r>
      <w:r w:rsidRPr="008F24A8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8F24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24A8">
        <w:rPr>
          <w:rFonts w:ascii="Times New Roman" w:hAnsi="Times New Roman" w:cs="Times New Roman"/>
          <w:sz w:val="28"/>
          <w:szCs w:val="28"/>
        </w:rPr>
        <w:t xml:space="preserve">после получения личного дела (заявления) </w:t>
      </w:r>
      <w:r w:rsidRPr="008F24A8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 со всеми необходимыми документами принимает решение о постановке работника на учет на получение путевки  или об отказе в </w:t>
      </w:r>
      <w:r>
        <w:rPr>
          <w:rFonts w:ascii="Times New Roman" w:hAnsi="Times New Roman" w:cs="Times New Roman"/>
          <w:sz w:val="28"/>
          <w:szCs w:val="28"/>
        </w:rPr>
        <w:t xml:space="preserve">ее выдаче </w:t>
      </w:r>
      <w:r w:rsidRPr="008F24A8">
        <w:rPr>
          <w:rFonts w:ascii="Times New Roman" w:hAnsi="Times New Roman" w:cs="Times New Roman"/>
          <w:sz w:val="28"/>
          <w:szCs w:val="28"/>
        </w:rPr>
        <w:t xml:space="preserve">и в 2-дневный срок, </w:t>
      </w:r>
      <w:r w:rsidRPr="008F24A8">
        <w:rPr>
          <w:rFonts w:ascii="Times New Roman" w:hAnsi="Times New Roman" w:cs="Times New Roman"/>
          <w:color w:val="000000"/>
          <w:sz w:val="28"/>
          <w:szCs w:val="28"/>
        </w:rPr>
        <w:t>исчисляемый в рабочих днях,</w:t>
      </w:r>
      <w:r w:rsidRPr="008F24A8">
        <w:rPr>
          <w:rFonts w:ascii="Times New Roman" w:hAnsi="Times New Roman" w:cs="Times New Roman"/>
          <w:sz w:val="28"/>
          <w:szCs w:val="28"/>
        </w:rPr>
        <w:t xml:space="preserve"> уведомляет работника о принятом решении</w:t>
      </w:r>
      <w:r>
        <w:rPr>
          <w:rFonts w:ascii="Times New Roman" w:hAnsi="Times New Roman" w:cs="Times New Roman"/>
          <w:sz w:val="28"/>
          <w:szCs w:val="28"/>
        </w:rPr>
        <w:t xml:space="preserve"> по почте или, по желанию работника,</w:t>
      </w:r>
      <w:r w:rsidRPr="008F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4A8">
        <w:rPr>
          <w:rFonts w:ascii="Times New Roman" w:hAnsi="Times New Roman" w:cs="Times New Roman"/>
          <w:sz w:val="28"/>
          <w:szCs w:val="28"/>
        </w:rPr>
        <w:t>одним из способов,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4A8">
        <w:rPr>
          <w:rFonts w:ascii="Times New Roman" w:hAnsi="Times New Roman" w:cs="Times New Roman"/>
          <w:sz w:val="28"/>
          <w:szCs w:val="28"/>
        </w:rPr>
        <w:t>в заявлении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1DDC">
        <w:rPr>
          <w:rFonts w:ascii="Times New Roman" w:hAnsi="Times New Roman" w:cs="Times New Roman"/>
          <w:sz w:val="28"/>
          <w:szCs w:val="28"/>
        </w:rPr>
        <w:t xml:space="preserve"> </w:t>
      </w:r>
      <w:r w:rsidRPr="008F24A8">
        <w:rPr>
          <w:rFonts w:ascii="Times New Roman" w:hAnsi="Times New Roman" w:cs="Times New Roman"/>
          <w:color w:val="000000"/>
          <w:sz w:val="28"/>
          <w:szCs w:val="28"/>
        </w:rPr>
        <w:t xml:space="preserve">по телефону, </w:t>
      </w:r>
      <w:proofErr w:type="spellStart"/>
      <w:r w:rsidRPr="008F24A8">
        <w:rPr>
          <w:rFonts w:ascii="Times New Roman" w:hAnsi="Times New Roman" w:cs="Times New Roman"/>
          <w:color w:val="000000"/>
          <w:sz w:val="28"/>
          <w:szCs w:val="28"/>
          <w:lang w:val="en-US"/>
        </w:rPr>
        <w:t>sms</w:t>
      </w:r>
      <w:proofErr w:type="spellEnd"/>
      <w:r w:rsidRPr="008F24A8">
        <w:rPr>
          <w:rFonts w:ascii="Times New Roman" w:hAnsi="Times New Roman" w:cs="Times New Roman"/>
          <w:color w:val="000000"/>
          <w:sz w:val="28"/>
          <w:szCs w:val="28"/>
        </w:rPr>
        <w:t>-сообщением, электронной почтой.</w:t>
      </w:r>
    </w:p>
    <w:p w:rsidR="00EA1DDC" w:rsidRPr="008F24A8" w:rsidRDefault="00985ABB" w:rsidP="00EA1DDC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F24A8">
        <w:rPr>
          <w:sz w:val="28"/>
          <w:szCs w:val="28"/>
        </w:rPr>
        <w:t xml:space="preserve">2.4. Основанием </w:t>
      </w:r>
      <w:proofErr w:type="gramStart"/>
      <w:r w:rsidRPr="008F24A8">
        <w:rPr>
          <w:sz w:val="28"/>
          <w:szCs w:val="28"/>
        </w:rPr>
        <w:t>для отказа территориального органа социальной защиты в решении о постановке работника на учет на получение</w:t>
      </w:r>
      <w:proofErr w:type="gramEnd"/>
      <w:r w:rsidRPr="008F24A8">
        <w:rPr>
          <w:sz w:val="28"/>
          <w:szCs w:val="28"/>
        </w:rPr>
        <w:t xml:space="preserve"> путевки является превышение величины среднеду</w:t>
      </w:r>
      <w:r>
        <w:rPr>
          <w:sz w:val="28"/>
          <w:szCs w:val="28"/>
        </w:rPr>
        <w:t>шевого дохода семьи работника</w:t>
      </w:r>
      <w:r w:rsidRPr="008F24A8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="00EA1DDC">
        <w:rPr>
          <w:sz w:val="28"/>
          <w:szCs w:val="28"/>
        </w:rPr>
        <w:t xml:space="preserve"> чем на</w:t>
      </w:r>
      <w:r>
        <w:rPr>
          <w:sz w:val="28"/>
          <w:szCs w:val="28"/>
        </w:rPr>
        <w:t xml:space="preserve"> 500 процентов величины </w:t>
      </w:r>
      <w:r w:rsidRPr="008F24A8">
        <w:rPr>
          <w:sz w:val="28"/>
          <w:szCs w:val="28"/>
        </w:rPr>
        <w:t>прожиточного минимума на душу населения</w:t>
      </w:r>
      <w:r w:rsidR="00EA1DDC">
        <w:rPr>
          <w:sz w:val="28"/>
          <w:szCs w:val="28"/>
        </w:rPr>
        <w:t xml:space="preserve"> или неполный</w:t>
      </w:r>
      <w:r w:rsidR="00EA1DDC" w:rsidRPr="008F24A8">
        <w:rPr>
          <w:sz w:val="28"/>
          <w:szCs w:val="28"/>
        </w:rPr>
        <w:t xml:space="preserve"> паке</w:t>
      </w:r>
      <w:r w:rsidR="00EA1DDC">
        <w:rPr>
          <w:sz w:val="28"/>
          <w:szCs w:val="28"/>
        </w:rPr>
        <w:t>т</w:t>
      </w:r>
      <w:r w:rsidR="00EA1DDC" w:rsidRPr="008F24A8">
        <w:rPr>
          <w:sz w:val="28"/>
          <w:szCs w:val="28"/>
        </w:rPr>
        <w:t xml:space="preserve"> </w:t>
      </w:r>
      <w:r w:rsidR="00EA1DDC">
        <w:rPr>
          <w:sz w:val="28"/>
          <w:szCs w:val="28"/>
        </w:rPr>
        <w:t xml:space="preserve">документов или </w:t>
      </w:r>
      <w:r w:rsidR="00EA1DDC" w:rsidRPr="008F24A8">
        <w:rPr>
          <w:sz w:val="28"/>
          <w:szCs w:val="28"/>
        </w:rPr>
        <w:t>представление документов с истекшим сроком действия.</w:t>
      </w:r>
    </w:p>
    <w:p w:rsidR="00985ABB" w:rsidRPr="008F24A8" w:rsidRDefault="00985ABB" w:rsidP="00985A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4A8">
        <w:rPr>
          <w:rFonts w:ascii="Times New Roman" w:hAnsi="Times New Roman"/>
          <w:sz w:val="28"/>
          <w:szCs w:val="28"/>
        </w:rPr>
        <w:t xml:space="preserve"> </w:t>
      </w:r>
      <w:r w:rsidRPr="008F24A8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F24A8">
        <w:rPr>
          <w:rFonts w:ascii="Times New Roman" w:hAnsi="Times New Roman" w:cs="Times New Roman"/>
          <w:sz w:val="28"/>
          <w:szCs w:val="28"/>
        </w:rPr>
        <w:t>Работник несет ответственность за достоверность представленных сведений в порядке, установленном законодательством.</w:t>
      </w:r>
    </w:p>
    <w:p w:rsidR="00D21527" w:rsidRDefault="00D21527" w:rsidP="00495E1A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5E1A" w:rsidRPr="00495E1A" w:rsidRDefault="00495E1A" w:rsidP="00D21527">
      <w:pPr>
        <w:pStyle w:val="ConsPlusNormal"/>
        <w:ind w:left="-426" w:firstLine="426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5E1A">
        <w:rPr>
          <w:rFonts w:ascii="Times New Roman" w:hAnsi="Times New Roman" w:cs="Times New Roman"/>
          <w:b/>
          <w:sz w:val="28"/>
          <w:szCs w:val="28"/>
        </w:rPr>
        <w:t xml:space="preserve">3. Порядок  выдачи  путевок </w:t>
      </w:r>
    </w:p>
    <w:p w:rsidR="00495E1A" w:rsidRPr="00495E1A" w:rsidRDefault="00495E1A" w:rsidP="00495E1A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98590F" w:rsidRDefault="0098590F" w:rsidP="009859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8F24A8">
        <w:rPr>
          <w:rFonts w:ascii="Times New Roman" w:hAnsi="Times New Roman" w:cs="Times New Roman"/>
          <w:sz w:val="28"/>
          <w:szCs w:val="28"/>
        </w:rPr>
        <w:t xml:space="preserve">. </w:t>
      </w:r>
      <w:r w:rsidRPr="008F24A8">
        <w:rPr>
          <w:rFonts w:ascii="Times New Roman" w:hAnsi="Times New Roman"/>
          <w:sz w:val="28"/>
          <w:szCs w:val="28"/>
        </w:rPr>
        <w:t>Территориальный орган социальной защиты</w:t>
      </w:r>
      <w:r>
        <w:rPr>
          <w:rFonts w:ascii="Times New Roman" w:hAnsi="Times New Roman"/>
          <w:sz w:val="28"/>
          <w:szCs w:val="28"/>
        </w:rPr>
        <w:t xml:space="preserve"> выделяет путевки работникам в порядке очередности исходя из даты постановки их на учет на получение путевки.</w:t>
      </w:r>
    </w:p>
    <w:p w:rsidR="0098590F" w:rsidRPr="008F24A8" w:rsidRDefault="0098590F" w:rsidP="009859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8F24A8">
        <w:rPr>
          <w:rFonts w:ascii="Times New Roman" w:hAnsi="Times New Roman" w:cs="Times New Roman"/>
          <w:sz w:val="28"/>
          <w:szCs w:val="28"/>
        </w:rPr>
        <w:t xml:space="preserve">Территориальный орган социальной защиты в 3-дневный срок, </w:t>
      </w:r>
      <w:r w:rsidRPr="008F24A8">
        <w:rPr>
          <w:rFonts w:ascii="Times New Roman" w:hAnsi="Times New Roman" w:cs="Times New Roman"/>
          <w:color w:val="000000"/>
          <w:sz w:val="28"/>
          <w:szCs w:val="28"/>
        </w:rPr>
        <w:t>исчисляемый в рабочих днях,</w:t>
      </w:r>
      <w:r w:rsidRPr="008F24A8">
        <w:rPr>
          <w:rFonts w:ascii="Times New Roman" w:hAnsi="Times New Roman" w:cs="Times New Roman"/>
          <w:sz w:val="28"/>
          <w:szCs w:val="28"/>
        </w:rPr>
        <w:t xml:space="preserve"> со дня поступления путевок информирует работника о выделении путевки и необходимости обновления в 5-дневный срок,</w:t>
      </w:r>
      <w:r w:rsidRPr="008F24A8">
        <w:rPr>
          <w:rFonts w:ascii="Times New Roman" w:hAnsi="Times New Roman" w:cs="Times New Roman"/>
          <w:color w:val="000000"/>
          <w:sz w:val="28"/>
          <w:szCs w:val="28"/>
        </w:rPr>
        <w:t xml:space="preserve"> исчисляемый в рабочих днях,</w:t>
      </w:r>
      <w:r w:rsidRPr="008F24A8">
        <w:rPr>
          <w:rFonts w:ascii="Times New Roman" w:hAnsi="Times New Roman" w:cs="Times New Roman"/>
          <w:sz w:val="28"/>
          <w:szCs w:val="28"/>
        </w:rPr>
        <w:t xml:space="preserve"> следующих документов (в случае истечения срока их действия):</w:t>
      </w:r>
    </w:p>
    <w:p w:rsidR="0098590F" w:rsidRPr="008F24A8" w:rsidRDefault="0098590F" w:rsidP="0098590F">
      <w:pPr>
        <w:pStyle w:val="ConsPlusNormal"/>
        <w:tabs>
          <w:tab w:val="left" w:pos="585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медицинской </w:t>
      </w:r>
      <w:r w:rsidRPr="008F24A8">
        <w:rPr>
          <w:rFonts w:ascii="Times New Roman" w:hAnsi="Times New Roman" w:cs="Times New Roman"/>
          <w:sz w:val="28"/>
          <w:szCs w:val="28"/>
        </w:rPr>
        <w:t>справки для получения путевки по форме № 070/у-04;</w:t>
      </w:r>
    </w:p>
    <w:p w:rsidR="0098590F" w:rsidRPr="008F24A8" w:rsidRDefault="0098590F" w:rsidP="009859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24A8">
        <w:rPr>
          <w:rFonts w:ascii="Times New Roman" w:hAnsi="Times New Roman" w:cs="Times New Roman"/>
          <w:sz w:val="28"/>
          <w:szCs w:val="28"/>
        </w:rPr>
        <w:t>документов, подтверждающих доходы каждого члена семьи за три последних календарных месяца, предшествующих месяцу выдачи путевки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90F" w:rsidRPr="008F24A8" w:rsidRDefault="0098590F" w:rsidP="009859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24A8">
        <w:rPr>
          <w:sz w:val="28"/>
          <w:szCs w:val="28"/>
        </w:rPr>
        <w:t>сведения из уполномоченных организаций о составе семьи заявителя;</w:t>
      </w:r>
    </w:p>
    <w:p w:rsidR="0098590F" w:rsidRPr="008F24A8" w:rsidRDefault="0098590F" w:rsidP="009859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24A8">
        <w:rPr>
          <w:rFonts w:ascii="Times New Roman" w:hAnsi="Times New Roman" w:cs="Times New Roman"/>
          <w:sz w:val="28"/>
          <w:szCs w:val="28"/>
        </w:rPr>
        <w:t>справку, подтверждающую место работы заявителя.</w:t>
      </w:r>
    </w:p>
    <w:p w:rsidR="0098590F" w:rsidRPr="00B06B1A" w:rsidRDefault="0098590F" w:rsidP="0098590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B06B1A">
        <w:rPr>
          <w:color w:val="FF0000"/>
          <w:sz w:val="28"/>
          <w:szCs w:val="28"/>
        </w:rPr>
        <w:t>3.3. Территориальный орган социальной защиты в течение одного рабочего дня после дня принятия решения о выдаче работнику путевки выдает квитанцию на оплату  ее стоимости</w:t>
      </w:r>
      <w:r w:rsidR="00720AA2" w:rsidRPr="00B06B1A">
        <w:rPr>
          <w:color w:val="FF0000"/>
          <w:sz w:val="28"/>
          <w:szCs w:val="28"/>
        </w:rPr>
        <w:t>.</w:t>
      </w:r>
      <w:r w:rsidRPr="00B06B1A">
        <w:rPr>
          <w:color w:val="FF0000"/>
          <w:sz w:val="28"/>
          <w:szCs w:val="28"/>
        </w:rPr>
        <w:t xml:space="preserve"> </w:t>
      </w:r>
    </w:p>
    <w:p w:rsidR="00720AA2" w:rsidRPr="00B06B1A" w:rsidRDefault="00720AA2" w:rsidP="0098590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B06B1A">
        <w:rPr>
          <w:color w:val="FF0000"/>
          <w:sz w:val="28"/>
          <w:szCs w:val="28"/>
        </w:rPr>
        <w:t xml:space="preserve">Совет профсоюзных организаций предоставляет  работнику 10% субсидию от фактической стоимости путевки после подачи </w:t>
      </w:r>
      <w:r w:rsidR="00C05D94" w:rsidRPr="00B06B1A">
        <w:rPr>
          <w:color w:val="FF0000"/>
          <w:sz w:val="28"/>
          <w:szCs w:val="28"/>
        </w:rPr>
        <w:t xml:space="preserve">работником </w:t>
      </w:r>
      <w:r w:rsidRPr="00B06B1A">
        <w:rPr>
          <w:color w:val="FF0000"/>
          <w:sz w:val="28"/>
          <w:szCs w:val="28"/>
        </w:rPr>
        <w:t>заявления</w:t>
      </w:r>
      <w:r w:rsidR="00C05D94" w:rsidRPr="00B06B1A">
        <w:rPr>
          <w:color w:val="FF0000"/>
          <w:sz w:val="28"/>
          <w:szCs w:val="28"/>
        </w:rPr>
        <w:t xml:space="preserve"> и оплаченной квитанции</w:t>
      </w:r>
      <w:r w:rsidR="00096E29" w:rsidRPr="00B06B1A">
        <w:rPr>
          <w:color w:val="FF0000"/>
          <w:sz w:val="28"/>
          <w:szCs w:val="28"/>
        </w:rPr>
        <w:t xml:space="preserve"> в СПО</w:t>
      </w:r>
      <w:r w:rsidR="00C05D94" w:rsidRPr="00B06B1A">
        <w:rPr>
          <w:color w:val="FF0000"/>
          <w:sz w:val="28"/>
          <w:szCs w:val="28"/>
        </w:rPr>
        <w:t xml:space="preserve">. </w:t>
      </w:r>
      <w:r w:rsidRPr="00B06B1A">
        <w:rPr>
          <w:color w:val="FF0000"/>
          <w:sz w:val="28"/>
          <w:szCs w:val="28"/>
        </w:rPr>
        <w:t xml:space="preserve"> </w:t>
      </w:r>
    </w:p>
    <w:p w:rsidR="0098590F" w:rsidRPr="008F24A8" w:rsidRDefault="0098590F" w:rsidP="009859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4A8">
        <w:rPr>
          <w:rFonts w:ascii="Times New Roman" w:hAnsi="Times New Roman" w:cs="Times New Roman"/>
          <w:sz w:val="28"/>
          <w:szCs w:val="28"/>
        </w:rPr>
        <w:t xml:space="preserve">Путевка выдается работнику не </w:t>
      </w:r>
      <w:proofErr w:type="gramStart"/>
      <w:r w:rsidRPr="008F24A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F24A8">
        <w:rPr>
          <w:rFonts w:ascii="Times New Roman" w:hAnsi="Times New Roman" w:cs="Times New Roman"/>
          <w:sz w:val="28"/>
          <w:szCs w:val="28"/>
        </w:rPr>
        <w:t xml:space="preserve"> чем за 10</w:t>
      </w:r>
      <w:r w:rsidR="00A23701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, исчисляемых в </w:t>
      </w:r>
      <w:r w:rsidRPr="008F24A8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ях,</w:t>
      </w:r>
      <w:r w:rsidRPr="008F24A8">
        <w:rPr>
          <w:rFonts w:ascii="Times New Roman" w:hAnsi="Times New Roman" w:cs="Times New Roman"/>
          <w:sz w:val="28"/>
          <w:szCs w:val="28"/>
        </w:rPr>
        <w:t xml:space="preserve"> до начала срока  ее действия.</w:t>
      </w:r>
    </w:p>
    <w:p w:rsidR="0098590F" w:rsidRPr="008F24A8" w:rsidRDefault="0098590F" w:rsidP="0098590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24A8">
        <w:rPr>
          <w:rFonts w:ascii="Times New Roman" w:hAnsi="Times New Roman" w:cs="Times New Roman"/>
          <w:sz w:val="28"/>
          <w:szCs w:val="28"/>
        </w:rPr>
        <w:t>3.</w:t>
      </w:r>
      <w:r w:rsidR="00555FB2">
        <w:rPr>
          <w:rFonts w:ascii="Times New Roman" w:hAnsi="Times New Roman" w:cs="Times New Roman"/>
          <w:sz w:val="28"/>
          <w:szCs w:val="28"/>
        </w:rPr>
        <w:t>4</w:t>
      </w:r>
      <w:r w:rsidRPr="008F24A8">
        <w:rPr>
          <w:rFonts w:ascii="Times New Roman" w:hAnsi="Times New Roman" w:cs="Times New Roman"/>
          <w:sz w:val="28"/>
          <w:szCs w:val="28"/>
        </w:rPr>
        <w:t>. В случае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4A8">
        <w:rPr>
          <w:rFonts w:ascii="Times New Roman" w:hAnsi="Times New Roman" w:cs="Times New Roman"/>
          <w:sz w:val="28"/>
          <w:szCs w:val="28"/>
        </w:rPr>
        <w:t xml:space="preserve"> от полученной путевки работник обязан возвратить ее в территориальный орган социальной защиты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F24A8">
        <w:rPr>
          <w:rFonts w:ascii="Times New Roman" w:hAnsi="Times New Roman" w:cs="Times New Roman"/>
          <w:sz w:val="28"/>
          <w:szCs w:val="28"/>
        </w:rPr>
        <w:t xml:space="preserve">7-дневный срок, </w:t>
      </w:r>
      <w:r w:rsidRPr="008F24A8">
        <w:rPr>
          <w:rFonts w:ascii="Times New Roman" w:hAnsi="Times New Roman" w:cs="Times New Roman"/>
          <w:color w:val="000000"/>
          <w:sz w:val="28"/>
          <w:szCs w:val="28"/>
        </w:rPr>
        <w:t>исчисляемый в рабочих днях,</w:t>
      </w:r>
      <w:r w:rsidRPr="008F24A8">
        <w:rPr>
          <w:rFonts w:ascii="Times New Roman" w:hAnsi="Times New Roman" w:cs="Times New Roman"/>
          <w:sz w:val="28"/>
          <w:szCs w:val="28"/>
        </w:rPr>
        <w:t xml:space="preserve"> до начала заезда, за исключением уважительных причин, в связи с которыми работник не смог воспользоваться полученной путевкой на санаторно-курортное лечение. Уважительные причины подтверждаются документами, доказывающими наступление обстоятельств, которые объективно послужили основанием  для  отказа работника от путевки. </w:t>
      </w:r>
      <w:r>
        <w:rPr>
          <w:rFonts w:ascii="Times New Roman" w:hAnsi="Times New Roman"/>
          <w:sz w:val="28"/>
          <w:szCs w:val="28"/>
        </w:rPr>
        <w:t xml:space="preserve">При неисполнении обязанности, предусмотренной настоящим пунктом, в </w:t>
      </w:r>
      <w:r>
        <w:rPr>
          <w:rFonts w:ascii="Times New Roman" w:hAnsi="Times New Roman"/>
          <w:sz w:val="28"/>
          <w:szCs w:val="28"/>
        </w:rPr>
        <w:lastRenderedPageBreak/>
        <w:t>установленный срок без уважительных причин</w:t>
      </w:r>
      <w:r w:rsidRPr="008F24A8">
        <w:rPr>
          <w:rFonts w:ascii="Times New Roman" w:hAnsi="Times New Roman"/>
          <w:sz w:val="28"/>
          <w:szCs w:val="28"/>
        </w:rPr>
        <w:t xml:space="preserve"> работник будет  считаться реализовавшим свое право на получение путевки.</w:t>
      </w:r>
    </w:p>
    <w:p w:rsidR="0098590F" w:rsidRDefault="0098590F" w:rsidP="009859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:rsidR="0098590F" w:rsidRPr="008F24A8" w:rsidRDefault="0098590F" w:rsidP="009859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:rsidR="00AE1648" w:rsidRDefault="00AE1648" w:rsidP="00AE1648">
      <w:pPr>
        <w:jc w:val="center"/>
        <w:rPr>
          <w:b/>
          <w:sz w:val="28"/>
          <w:szCs w:val="28"/>
        </w:rPr>
      </w:pPr>
    </w:p>
    <w:p w:rsidR="00AE1648" w:rsidRPr="00AE1648" w:rsidRDefault="00AE1648" w:rsidP="00AE1648">
      <w:pPr>
        <w:jc w:val="center"/>
        <w:rPr>
          <w:b/>
          <w:sz w:val="28"/>
          <w:szCs w:val="28"/>
        </w:rPr>
      </w:pPr>
    </w:p>
    <w:sectPr w:rsidR="00AE1648" w:rsidRPr="00AE1648" w:rsidSect="00D215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D14D1"/>
    <w:multiLevelType w:val="hybridMultilevel"/>
    <w:tmpl w:val="25546438"/>
    <w:lvl w:ilvl="0" w:tplc="4F5253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A0028F"/>
    <w:multiLevelType w:val="hybridMultilevel"/>
    <w:tmpl w:val="C14ACC66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A0"/>
    <w:rsid w:val="00096E29"/>
    <w:rsid w:val="000C4C7A"/>
    <w:rsid w:val="001B03B3"/>
    <w:rsid w:val="001F580B"/>
    <w:rsid w:val="00392671"/>
    <w:rsid w:val="00495E1A"/>
    <w:rsid w:val="005020C4"/>
    <w:rsid w:val="00555FB2"/>
    <w:rsid w:val="00567E7C"/>
    <w:rsid w:val="00614BB3"/>
    <w:rsid w:val="00626E35"/>
    <w:rsid w:val="0067580F"/>
    <w:rsid w:val="00720AA2"/>
    <w:rsid w:val="00722462"/>
    <w:rsid w:val="0098590F"/>
    <w:rsid w:val="00985ABB"/>
    <w:rsid w:val="009F78A0"/>
    <w:rsid w:val="00A23701"/>
    <w:rsid w:val="00AE1648"/>
    <w:rsid w:val="00B06B1A"/>
    <w:rsid w:val="00BC30FD"/>
    <w:rsid w:val="00C05D94"/>
    <w:rsid w:val="00D21527"/>
    <w:rsid w:val="00EA1DDC"/>
    <w:rsid w:val="00ED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0B"/>
    <w:rPr>
      <w:rFonts w:ascii="Times New Roman" w:eastAsia="Calibri" w:hAnsi="Times New Roman" w:cs="Times New Roman"/>
      <w:sz w:val="24"/>
    </w:rPr>
  </w:style>
  <w:style w:type="paragraph" w:styleId="7">
    <w:name w:val="heading 7"/>
    <w:basedOn w:val="a"/>
    <w:next w:val="a"/>
    <w:link w:val="70"/>
    <w:qFormat/>
    <w:rsid w:val="001F580B"/>
    <w:pPr>
      <w:keepNext/>
      <w:tabs>
        <w:tab w:val="left" w:pos="1620"/>
      </w:tabs>
      <w:spacing w:after="0" w:line="240" w:lineRule="auto"/>
      <w:jc w:val="center"/>
      <w:outlineLvl w:val="6"/>
    </w:pPr>
    <w:rPr>
      <w:rFonts w:eastAsia="Times New Roman"/>
      <w:b/>
      <w:b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F580B"/>
    <w:pPr>
      <w:keepNext/>
      <w:tabs>
        <w:tab w:val="left" w:pos="1620"/>
      </w:tabs>
      <w:spacing w:after="0" w:line="240" w:lineRule="auto"/>
      <w:jc w:val="center"/>
      <w:outlineLvl w:val="7"/>
    </w:pPr>
    <w:rPr>
      <w:rFonts w:eastAsia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F58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F58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14BB3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4">
    <w:name w:val="Hyperlink"/>
    <w:uiPriority w:val="99"/>
    <w:semiHidden/>
    <w:unhideWhenUsed/>
    <w:rsid w:val="0067580F"/>
    <w:rPr>
      <w:color w:val="0000FF"/>
      <w:u w:val="single"/>
    </w:rPr>
  </w:style>
  <w:style w:type="paragraph" w:customStyle="1" w:styleId="ConsPlusNormal">
    <w:name w:val="ConsPlusNormal"/>
    <w:rsid w:val="00675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C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0B"/>
    <w:rPr>
      <w:rFonts w:ascii="Times New Roman" w:eastAsia="Calibri" w:hAnsi="Times New Roman" w:cs="Times New Roman"/>
      <w:sz w:val="24"/>
    </w:rPr>
  </w:style>
  <w:style w:type="paragraph" w:styleId="7">
    <w:name w:val="heading 7"/>
    <w:basedOn w:val="a"/>
    <w:next w:val="a"/>
    <w:link w:val="70"/>
    <w:qFormat/>
    <w:rsid w:val="001F580B"/>
    <w:pPr>
      <w:keepNext/>
      <w:tabs>
        <w:tab w:val="left" w:pos="1620"/>
      </w:tabs>
      <w:spacing w:after="0" w:line="240" w:lineRule="auto"/>
      <w:jc w:val="center"/>
      <w:outlineLvl w:val="6"/>
    </w:pPr>
    <w:rPr>
      <w:rFonts w:eastAsia="Times New Roman"/>
      <w:b/>
      <w:b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F580B"/>
    <w:pPr>
      <w:keepNext/>
      <w:tabs>
        <w:tab w:val="left" w:pos="1620"/>
      </w:tabs>
      <w:spacing w:after="0" w:line="240" w:lineRule="auto"/>
      <w:jc w:val="center"/>
      <w:outlineLvl w:val="7"/>
    </w:pPr>
    <w:rPr>
      <w:rFonts w:eastAsia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F58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F58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14BB3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4">
    <w:name w:val="Hyperlink"/>
    <w:uiPriority w:val="99"/>
    <w:semiHidden/>
    <w:unhideWhenUsed/>
    <w:rsid w:val="0067580F"/>
    <w:rPr>
      <w:color w:val="0000FF"/>
      <w:u w:val="single"/>
    </w:rPr>
  </w:style>
  <w:style w:type="paragraph" w:customStyle="1" w:styleId="ConsPlusNormal">
    <w:name w:val="ConsPlusNormal"/>
    <w:rsid w:val="00675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C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B29B-71CD-482E-AE78-F59F654F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MoskROO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</dc:creator>
  <cp:keywords/>
  <dc:description/>
  <cp:lastModifiedBy>408-1</cp:lastModifiedBy>
  <cp:revision>16</cp:revision>
  <cp:lastPrinted>2015-02-10T06:56:00Z</cp:lastPrinted>
  <dcterms:created xsi:type="dcterms:W3CDTF">2015-02-09T13:12:00Z</dcterms:created>
  <dcterms:modified xsi:type="dcterms:W3CDTF">2016-01-19T10:17:00Z</dcterms:modified>
</cp:coreProperties>
</file>