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AC" w:rsidRDefault="007143AC" w:rsidP="00714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AC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DD379F" w:rsidRDefault="007143AC" w:rsidP="00714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профсоюзной организации работников образования  Кировского и Московского районов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азани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7143AC" w:rsidRDefault="007143AC" w:rsidP="00714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3AC" w:rsidRPr="00AF5DCB" w:rsidRDefault="007143AC" w:rsidP="00714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01.12.2020 года Кировская и Московская районная профсоюзная организация насчитывает  </w:t>
      </w:r>
      <w:r w:rsidRPr="00AF5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7261</w:t>
      </w:r>
      <w:r w:rsidRPr="00AF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Профсоюза, из которых </w:t>
      </w:r>
      <w:r w:rsidRPr="00AF5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4045</w:t>
      </w:r>
      <w:r w:rsidRPr="00AF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педагогические работники, из них </w:t>
      </w:r>
      <w:r w:rsidRPr="00AF5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1279</w:t>
      </w:r>
      <w:r w:rsidRPr="00AF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до 35 лет.  Общий охват профсоюзным членством составляет </w:t>
      </w:r>
      <w:r w:rsidRPr="00AF5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96%</w:t>
      </w:r>
      <w:r w:rsidRPr="00AF5D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5DCB">
        <w:rPr>
          <w:rFonts w:ascii="Times New Roman" w:hAnsi="Times New Roman" w:cs="Times New Roman"/>
          <w:sz w:val="28"/>
          <w:szCs w:val="28"/>
        </w:rPr>
        <w:t xml:space="preserve">от общего  числа </w:t>
      </w:r>
      <w:proofErr w:type="gramStart"/>
      <w:r w:rsidRPr="00AF5DCB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F5DCB">
        <w:rPr>
          <w:rFonts w:ascii="Times New Roman" w:hAnsi="Times New Roman" w:cs="Times New Roman"/>
          <w:sz w:val="28"/>
          <w:szCs w:val="28"/>
        </w:rPr>
        <w:t xml:space="preserve"> (</w:t>
      </w:r>
      <w:r w:rsidRPr="00AF5DCB">
        <w:rPr>
          <w:rFonts w:ascii="Times New Roman" w:hAnsi="Times New Roman" w:cs="Times New Roman"/>
          <w:b/>
          <w:sz w:val="28"/>
          <w:szCs w:val="28"/>
        </w:rPr>
        <w:t>7562</w:t>
      </w:r>
      <w:r w:rsidRPr="00AF5DCB">
        <w:rPr>
          <w:rFonts w:ascii="Times New Roman" w:hAnsi="Times New Roman" w:cs="Times New Roman"/>
          <w:sz w:val="28"/>
          <w:szCs w:val="28"/>
        </w:rPr>
        <w:t>).</w:t>
      </w:r>
    </w:p>
    <w:p w:rsidR="007143AC" w:rsidRPr="00AF5DCB" w:rsidRDefault="007143AC" w:rsidP="00714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В состав профсоюзной организации работников учреждения  образования Кировского и Московского районов </w:t>
      </w:r>
      <w:proofErr w:type="spellStart"/>
      <w:r w:rsidRPr="00AF5D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5D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F5DCB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Pr="00AF5DCB">
        <w:rPr>
          <w:rFonts w:ascii="Times New Roman" w:hAnsi="Times New Roman" w:cs="Times New Roman"/>
          <w:sz w:val="28"/>
          <w:szCs w:val="28"/>
        </w:rPr>
        <w:t xml:space="preserve"> входят </w:t>
      </w:r>
      <w:r w:rsidRPr="00AF5DCB">
        <w:rPr>
          <w:rFonts w:ascii="Times New Roman" w:hAnsi="Times New Roman" w:cs="Times New Roman"/>
          <w:b/>
          <w:bCs/>
          <w:sz w:val="28"/>
          <w:szCs w:val="28"/>
        </w:rPr>
        <w:t>122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DCB">
        <w:rPr>
          <w:rFonts w:ascii="Times New Roman" w:hAnsi="Times New Roman" w:cs="Times New Roman"/>
          <w:sz w:val="28"/>
          <w:szCs w:val="28"/>
        </w:rPr>
        <w:t>первичные  профсоюзные организации. Из них:</w:t>
      </w:r>
    </w:p>
    <w:p w:rsidR="007143AC" w:rsidRPr="00AF5DCB" w:rsidRDefault="007143AC" w:rsidP="007143AC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5DCB">
        <w:rPr>
          <w:rFonts w:ascii="Times New Roman" w:hAnsi="Times New Roman" w:cs="Times New Roman"/>
          <w:b/>
          <w:bCs/>
          <w:sz w:val="28"/>
          <w:szCs w:val="28"/>
        </w:rPr>
        <w:t>-  учреждения общего образования -  38</w:t>
      </w:r>
    </w:p>
    <w:p w:rsidR="007143AC" w:rsidRPr="00AF5DCB" w:rsidRDefault="007143AC" w:rsidP="007143AC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- </w:t>
      </w:r>
      <w:r w:rsidRPr="00AF5DCB">
        <w:rPr>
          <w:rFonts w:ascii="Times New Roman" w:hAnsi="Times New Roman" w:cs="Times New Roman"/>
          <w:b/>
          <w:bCs/>
          <w:sz w:val="28"/>
          <w:szCs w:val="28"/>
        </w:rPr>
        <w:t>учреждения дополнительного образования – 9</w:t>
      </w:r>
      <w:r w:rsidRPr="00AF5DC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7143AC" w:rsidRPr="00AF5DCB" w:rsidRDefault="007143AC" w:rsidP="007143A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 - </w:t>
      </w:r>
      <w:r w:rsidRPr="00AF5DCB">
        <w:rPr>
          <w:rFonts w:ascii="Times New Roman" w:hAnsi="Times New Roman" w:cs="Times New Roman"/>
          <w:b/>
          <w:bCs/>
          <w:sz w:val="28"/>
          <w:szCs w:val="28"/>
        </w:rPr>
        <w:t>дошкольные образовательные учреждения – 73</w:t>
      </w:r>
    </w:p>
    <w:p w:rsidR="007143AC" w:rsidRDefault="007143AC" w:rsidP="007143A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DCB">
        <w:rPr>
          <w:rFonts w:ascii="Times New Roman" w:hAnsi="Times New Roman" w:cs="Times New Roman"/>
          <w:b/>
          <w:bCs/>
          <w:sz w:val="28"/>
          <w:szCs w:val="28"/>
        </w:rPr>
        <w:t>- другие -2</w:t>
      </w:r>
    </w:p>
    <w:p w:rsidR="007143AC" w:rsidRPr="003E5A2A" w:rsidRDefault="007143AC" w:rsidP="007143AC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E5A2A">
        <w:rPr>
          <w:rFonts w:ascii="Times New Roman" w:hAnsi="Times New Roman" w:cs="Times New Roman"/>
          <w:bCs/>
          <w:sz w:val="28"/>
          <w:szCs w:val="28"/>
        </w:rPr>
        <w:t>В 2</w:t>
      </w:r>
      <w:r>
        <w:rPr>
          <w:rFonts w:ascii="Times New Roman" w:hAnsi="Times New Roman" w:cs="Times New Roman"/>
          <w:bCs/>
          <w:sz w:val="28"/>
          <w:szCs w:val="28"/>
        </w:rPr>
        <w:t xml:space="preserve">020 году были открыты 3 ДОУ: </w:t>
      </w:r>
      <w:r w:rsidRPr="003E5A2A">
        <w:rPr>
          <w:rFonts w:ascii="Times New Roman" w:hAnsi="Times New Roman" w:cs="Times New Roman"/>
          <w:bCs/>
          <w:sz w:val="28"/>
          <w:szCs w:val="28"/>
        </w:rPr>
        <w:t>121,122,132</w:t>
      </w:r>
    </w:p>
    <w:p w:rsidR="007143AC" w:rsidRPr="00AF5DCB" w:rsidRDefault="007143AC" w:rsidP="007143A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DCB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работников в образовательных учреждениях – </w:t>
      </w:r>
      <w:r w:rsidRPr="00AF5DCB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Pr="00AF5DCB">
        <w:rPr>
          <w:rFonts w:ascii="Times New Roman" w:hAnsi="Times New Roman" w:cs="Times New Roman"/>
          <w:b/>
          <w:bCs/>
          <w:sz w:val="28"/>
          <w:szCs w:val="28"/>
        </w:rPr>
        <w:t xml:space="preserve">7562 </w:t>
      </w:r>
      <w:r w:rsidRPr="00AF5DCB">
        <w:rPr>
          <w:rFonts w:ascii="Times New Roman" w:hAnsi="Times New Roman" w:cs="Times New Roman"/>
          <w:bCs/>
          <w:sz w:val="28"/>
          <w:szCs w:val="28"/>
        </w:rPr>
        <w:t xml:space="preserve">человека, </w:t>
      </w:r>
      <w:r w:rsidRPr="00AF5DCB">
        <w:rPr>
          <w:rFonts w:ascii="Times New Roman" w:hAnsi="Times New Roman" w:cs="Times New Roman"/>
          <w:sz w:val="28"/>
          <w:szCs w:val="28"/>
        </w:rPr>
        <w:t>из них:</w:t>
      </w:r>
    </w:p>
    <w:p w:rsidR="007143AC" w:rsidRPr="00AF5DCB" w:rsidRDefault="007143AC" w:rsidP="00714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7"/>
        <w:gridCol w:w="1747"/>
        <w:gridCol w:w="2216"/>
        <w:gridCol w:w="2095"/>
        <w:gridCol w:w="1880"/>
      </w:tblGrid>
      <w:tr w:rsidR="007143AC" w:rsidRPr="00AF5DCB" w:rsidTr="00DA1928">
        <w:tc>
          <w:tcPr>
            <w:tcW w:w="877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41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учреждений</w:t>
            </w:r>
          </w:p>
        </w:tc>
        <w:tc>
          <w:tcPr>
            <w:tcW w:w="2216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работников</w:t>
            </w:r>
          </w:p>
        </w:tc>
        <w:tc>
          <w:tcPr>
            <w:tcW w:w="2095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членов</w:t>
            </w:r>
          </w:p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профсоюза</w:t>
            </w:r>
          </w:p>
        </w:tc>
        <w:tc>
          <w:tcPr>
            <w:tcW w:w="1880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 – </w:t>
            </w:r>
            <w:proofErr w:type="gramStart"/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  <w:proofErr w:type="gramEnd"/>
          </w:p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молодых педагогов</w:t>
            </w:r>
          </w:p>
        </w:tc>
      </w:tr>
      <w:tr w:rsidR="007143AC" w:rsidRPr="00AF5DCB" w:rsidTr="00DA1928">
        <w:tc>
          <w:tcPr>
            <w:tcW w:w="877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641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2216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7359</w:t>
            </w:r>
          </w:p>
        </w:tc>
        <w:tc>
          <w:tcPr>
            <w:tcW w:w="2095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7153 – 97.2%</w:t>
            </w:r>
          </w:p>
        </w:tc>
        <w:tc>
          <w:tcPr>
            <w:tcW w:w="1880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1021- 24,5%</w:t>
            </w:r>
          </w:p>
        </w:tc>
      </w:tr>
      <w:tr w:rsidR="007143AC" w:rsidRPr="00AF5DCB" w:rsidTr="00DA1928">
        <w:tc>
          <w:tcPr>
            <w:tcW w:w="877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641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2216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7303</w:t>
            </w:r>
          </w:p>
        </w:tc>
        <w:tc>
          <w:tcPr>
            <w:tcW w:w="2095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7084 - 97%</w:t>
            </w:r>
          </w:p>
        </w:tc>
        <w:tc>
          <w:tcPr>
            <w:tcW w:w="1880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1120 – 27,6%</w:t>
            </w:r>
          </w:p>
        </w:tc>
      </w:tr>
      <w:tr w:rsidR="007143AC" w:rsidRPr="00AF5DCB" w:rsidTr="00DA1928">
        <w:tc>
          <w:tcPr>
            <w:tcW w:w="877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641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2216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7258</w:t>
            </w:r>
          </w:p>
        </w:tc>
        <w:tc>
          <w:tcPr>
            <w:tcW w:w="2095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7041 - 97%</w:t>
            </w:r>
          </w:p>
        </w:tc>
        <w:tc>
          <w:tcPr>
            <w:tcW w:w="1880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1030 – 25,8%</w:t>
            </w:r>
          </w:p>
        </w:tc>
      </w:tr>
      <w:tr w:rsidR="007143AC" w:rsidRPr="00AF5DCB" w:rsidTr="00DA1928">
        <w:tc>
          <w:tcPr>
            <w:tcW w:w="877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641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2216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7274</w:t>
            </w:r>
          </w:p>
        </w:tc>
        <w:tc>
          <w:tcPr>
            <w:tcW w:w="2095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7051 – 97%</w:t>
            </w:r>
          </w:p>
        </w:tc>
        <w:tc>
          <w:tcPr>
            <w:tcW w:w="1880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1065 – 26,6%</w:t>
            </w:r>
          </w:p>
        </w:tc>
      </w:tr>
      <w:tr w:rsidR="007143AC" w:rsidRPr="00AF5DCB" w:rsidTr="00DA1928">
        <w:tc>
          <w:tcPr>
            <w:tcW w:w="877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641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2216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7380</w:t>
            </w:r>
          </w:p>
        </w:tc>
        <w:tc>
          <w:tcPr>
            <w:tcW w:w="2095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7153 – 96,9%</w:t>
            </w:r>
          </w:p>
        </w:tc>
        <w:tc>
          <w:tcPr>
            <w:tcW w:w="1880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1085 – 28%</w:t>
            </w:r>
          </w:p>
        </w:tc>
      </w:tr>
      <w:tr w:rsidR="007143AC" w:rsidRPr="00AF5DCB" w:rsidTr="00DA1928">
        <w:tc>
          <w:tcPr>
            <w:tcW w:w="877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641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2216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7562</w:t>
            </w:r>
          </w:p>
        </w:tc>
        <w:tc>
          <w:tcPr>
            <w:tcW w:w="2095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7261 – 96%</w:t>
            </w:r>
          </w:p>
        </w:tc>
        <w:tc>
          <w:tcPr>
            <w:tcW w:w="1880" w:type="dxa"/>
          </w:tcPr>
          <w:p w:rsidR="007143AC" w:rsidRPr="00AF5DCB" w:rsidRDefault="007143AC" w:rsidP="00DA19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Cs/>
                <w:sz w:val="28"/>
                <w:szCs w:val="28"/>
              </w:rPr>
              <w:t>1279 – 31,4%</w:t>
            </w:r>
          </w:p>
        </w:tc>
      </w:tr>
    </w:tbl>
    <w:p w:rsidR="007143AC" w:rsidRPr="00AF5DCB" w:rsidRDefault="007143AC" w:rsidP="007143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3AC" w:rsidRPr="00AF5DCB" w:rsidRDefault="007143AC" w:rsidP="007143AC">
      <w:pPr>
        <w:tabs>
          <w:tab w:val="left" w:pos="3000"/>
        </w:tabs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в учреждениях общего образования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–  3101 чел.      </w:t>
      </w:r>
    </w:p>
    <w:p w:rsidR="007143AC" w:rsidRPr="00AF5DCB" w:rsidRDefault="007143AC" w:rsidP="007143AC">
      <w:pPr>
        <w:tabs>
          <w:tab w:val="left" w:pos="3000"/>
        </w:tabs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</w:t>
      </w:r>
      <w:r w:rsidRPr="00AF5DCB">
        <w:rPr>
          <w:rFonts w:ascii="Times New Roman" w:hAnsi="Times New Roman" w:cs="Times New Roman"/>
          <w:b/>
          <w:sz w:val="28"/>
          <w:szCs w:val="28"/>
        </w:rPr>
        <w:t>– 522 чел.</w:t>
      </w:r>
    </w:p>
    <w:p w:rsidR="007143AC" w:rsidRPr="00AF5DCB" w:rsidRDefault="007143AC" w:rsidP="007143AC">
      <w:pPr>
        <w:tabs>
          <w:tab w:val="left" w:pos="30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–  </w:t>
      </w:r>
      <w:r w:rsidRPr="00AF5DCB">
        <w:rPr>
          <w:rFonts w:ascii="Times New Roman" w:hAnsi="Times New Roman" w:cs="Times New Roman"/>
          <w:b/>
          <w:sz w:val="28"/>
          <w:szCs w:val="28"/>
        </w:rPr>
        <w:t>3874 чел</w:t>
      </w:r>
      <w:r w:rsidRPr="00AF5DC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143AC" w:rsidRPr="00AF5DCB" w:rsidRDefault="007143AC" w:rsidP="007143AC">
      <w:pPr>
        <w:tabs>
          <w:tab w:val="left" w:pos="300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в других учреждениях - </w:t>
      </w:r>
      <w:r w:rsidRPr="00AF5DCB">
        <w:rPr>
          <w:rFonts w:ascii="Times New Roman" w:hAnsi="Times New Roman" w:cs="Times New Roman"/>
          <w:b/>
          <w:sz w:val="28"/>
          <w:szCs w:val="28"/>
        </w:rPr>
        <w:t>65 чел.</w:t>
      </w:r>
      <w:r w:rsidRPr="00AF5D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3AC" w:rsidRPr="00AF5DCB" w:rsidRDefault="007143AC" w:rsidP="007143AC">
      <w:pPr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Количество молодых </w:t>
      </w:r>
      <w:r w:rsidRPr="00AF5DCB">
        <w:rPr>
          <w:rFonts w:ascii="Times New Roman" w:hAnsi="Times New Roman" w:cs="Times New Roman"/>
          <w:bCs/>
          <w:sz w:val="28"/>
          <w:szCs w:val="28"/>
        </w:rPr>
        <w:t>педагогических работников</w:t>
      </w:r>
      <w:r w:rsidRPr="00AF5DCB">
        <w:rPr>
          <w:rFonts w:ascii="Times New Roman" w:hAnsi="Times New Roman" w:cs="Times New Roman"/>
          <w:sz w:val="28"/>
          <w:szCs w:val="28"/>
        </w:rPr>
        <w:t xml:space="preserve"> до 35 лет – </w:t>
      </w:r>
      <w:r w:rsidRPr="00AF5DCB">
        <w:rPr>
          <w:rFonts w:ascii="Times New Roman" w:hAnsi="Times New Roman" w:cs="Times New Roman"/>
          <w:b/>
          <w:sz w:val="28"/>
          <w:szCs w:val="28"/>
        </w:rPr>
        <w:t>1279  чел.</w:t>
      </w:r>
      <w:r w:rsidRPr="00AF5DCB">
        <w:rPr>
          <w:rFonts w:ascii="Times New Roman" w:hAnsi="Times New Roman" w:cs="Times New Roman"/>
          <w:sz w:val="28"/>
          <w:szCs w:val="28"/>
        </w:rPr>
        <w:t xml:space="preserve"> </w:t>
      </w:r>
      <w:r w:rsidRPr="00AF5DCB">
        <w:rPr>
          <w:rFonts w:ascii="Times New Roman" w:hAnsi="Times New Roman" w:cs="Times New Roman"/>
          <w:bCs/>
          <w:sz w:val="28"/>
          <w:szCs w:val="28"/>
        </w:rPr>
        <w:t xml:space="preserve">что составляет    </w:t>
      </w:r>
      <w:r w:rsidRPr="00AF5DCB">
        <w:rPr>
          <w:rFonts w:ascii="Times New Roman" w:hAnsi="Times New Roman" w:cs="Times New Roman"/>
          <w:b/>
          <w:bCs/>
          <w:sz w:val="28"/>
          <w:szCs w:val="28"/>
        </w:rPr>
        <w:t>31,4%</w:t>
      </w:r>
      <w:r w:rsidRPr="00AF5DCB">
        <w:rPr>
          <w:rFonts w:ascii="Times New Roman" w:hAnsi="Times New Roman" w:cs="Times New Roman"/>
          <w:bCs/>
          <w:sz w:val="28"/>
          <w:szCs w:val="28"/>
        </w:rPr>
        <w:t xml:space="preserve">   от общего числа педагогических  работников.</w:t>
      </w:r>
    </w:p>
    <w:p w:rsidR="007143AC" w:rsidRPr="00AF5DCB" w:rsidRDefault="007143AC" w:rsidP="007143AC">
      <w:pPr>
        <w:tabs>
          <w:tab w:val="left" w:pos="3000"/>
        </w:tabs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lastRenderedPageBreak/>
        <w:t xml:space="preserve">  Количество молодых специалистов</w:t>
      </w:r>
      <w:r w:rsidRPr="00AF5DCB">
        <w:rPr>
          <w:rFonts w:ascii="Times New Roman" w:hAnsi="Times New Roman" w:cs="Times New Roman"/>
          <w:bCs/>
          <w:sz w:val="28"/>
          <w:szCs w:val="28"/>
        </w:rPr>
        <w:t xml:space="preserve">  до 3-х лет</w:t>
      </w:r>
      <w:r w:rsidRPr="00AF5DCB">
        <w:rPr>
          <w:rFonts w:ascii="Times New Roman" w:hAnsi="Times New Roman" w:cs="Times New Roman"/>
          <w:b/>
          <w:bCs/>
          <w:sz w:val="28"/>
          <w:szCs w:val="28"/>
        </w:rPr>
        <w:t xml:space="preserve"> –  224,  </w:t>
      </w:r>
      <w:r w:rsidRPr="00AF5DCB">
        <w:rPr>
          <w:rFonts w:ascii="Times New Roman" w:hAnsi="Times New Roman" w:cs="Times New Roman"/>
          <w:sz w:val="28"/>
          <w:szCs w:val="28"/>
        </w:rPr>
        <w:t>из них пришли в 2020 году</w:t>
      </w:r>
      <w:r w:rsidRPr="00AF5DCB">
        <w:rPr>
          <w:rFonts w:ascii="Times New Roman" w:hAnsi="Times New Roman" w:cs="Times New Roman"/>
          <w:b/>
          <w:bCs/>
          <w:sz w:val="28"/>
          <w:szCs w:val="28"/>
        </w:rPr>
        <w:t xml:space="preserve"> – 94 чел.</w:t>
      </w:r>
    </w:p>
    <w:p w:rsidR="007143AC" w:rsidRPr="00AF5DCB" w:rsidRDefault="007143AC" w:rsidP="007143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DCB">
        <w:rPr>
          <w:rFonts w:ascii="Times New Roman" w:hAnsi="Times New Roman" w:cs="Times New Roman"/>
          <w:b/>
          <w:bCs/>
          <w:sz w:val="28"/>
          <w:szCs w:val="28"/>
        </w:rPr>
        <w:t>Численность членов профсоюза в отрасли –   7261 (96%)  из них:</w:t>
      </w:r>
    </w:p>
    <w:p w:rsidR="007143AC" w:rsidRPr="00AF5DCB" w:rsidRDefault="007143AC" w:rsidP="007143AC">
      <w:pPr>
        <w:tabs>
          <w:tab w:val="left" w:pos="3000"/>
        </w:tabs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в учреждениях общего образования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–  2910 (40%)   </w:t>
      </w:r>
    </w:p>
    <w:p w:rsidR="007143AC" w:rsidRPr="00AF5DCB" w:rsidRDefault="007143AC" w:rsidP="007143AC">
      <w:pPr>
        <w:tabs>
          <w:tab w:val="left" w:pos="300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- 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482  (6,6%)   </w:t>
      </w:r>
    </w:p>
    <w:p w:rsidR="007143AC" w:rsidRPr="00AF5DCB" w:rsidRDefault="007143AC" w:rsidP="007143AC">
      <w:pPr>
        <w:tabs>
          <w:tab w:val="left" w:pos="300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–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3844 (52,9%) </w:t>
      </w:r>
    </w:p>
    <w:p w:rsidR="007143AC" w:rsidRPr="00AF5DCB" w:rsidRDefault="007143AC" w:rsidP="007143AC">
      <w:pPr>
        <w:tabs>
          <w:tab w:val="left" w:pos="300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в других – </w:t>
      </w:r>
      <w:r w:rsidRPr="00AF5DCB">
        <w:rPr>
          <w:rFonts w:ascii="Times New Roman" w:hAnsi="Times New Roman" w:cs="Times New Roman"/>
          <w:b/>
          <w:sz w:val="28"/>
          <w:szCs w:val="28"/>
        </w:rPr>
        <w:t>25 (0,4%)</w:t>
      </w:r>
    </w:p>
    <w:p w:rsidR="007143AC" w:rsidRDefault="007143AC" w:rsidP="007143AC">
      <w:pPr>
        <w:tabs>
          <w:tab w:val="left" w:pos="30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Таким образом, численность членов профсоюза в 2020 году -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7261 чел. </w:t>
      </w:r>
      <w:r w:rsidRPr="00AF5DCB">
        <w:rPr>
          <w:rFonts w:ascii="Times New Roman" w:hAnsi="Times New Roman" w:cs="Times New Roman"/>
          <w:sz w:val="28"/>
          <w:szCs w:val="28"/>
        </w:rPr>
        <w:t xml:space="preserve"> - 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7153 </w:t>
      </w:r>
      <w:r w:rsidRPr="00AF5DCB">
        <w:rPr>
          <w:rFonts w:ascii="Times New Roman" w:hAnsi="Times New Roman" w:cs="Times New Roman"/>
          <w:sz w:val="28"/>
          <w:szCs w:val="28"/>
        </w:rPr>
        <w:t xml:space="preserve"> (2019г),   равно как и количество работников в учреждениях образования - </w:t>
      </w:r>
      <w:r w:rsidRPr="00AF5DCB">
        <w:rPr>
          <w:rFonts w:ascii="Times New Roman" w:hAnsi="Times New Roman" w:cs="Times New Roman"/>
          <w:b/>
          <w:sz w:val="28"/>
          <w:szCs w:val="28"/>
        </w:rPr>
        <w:t>7562 чел.</w:t>
      </w:r>
      <w:r w:rsidRPr="00AF5DCB">
        <w:rPr>
          <w:rFonts w:ascii="Times New Roman" w:hAnsi="Times New Roman" w:cs="Times New Roman"/>
          <w:sz w:val="28"/>
          <w:szCs w:val="28"/>
        </w:rPr>
        <w:t xml:space="preserve"> -  </w:t>
      </w:r>
      <w:r w:rsidRPr="00AF5DCB">
        <w:rPr>
          <w:rFonts w:ascii="Times New Roman" w:hAnsi="Times New Roman" w:cs="Times New Roman"/>
          <w:b/>
          <w:sz w:val="28"/>
          <w:szCs w:val="28"/>
        </w:rPr>
        <w:t>7380</w:t>
      </w:r>
      <w:r w:rsidRPr="00AF5DCB">
        <w:rPr>
          <w:rFonts w:ascii="Times New Roman" w:hAnsi="Times New Roman" w:cs="Times New Roman"/>
          <w:sz w:val="28"/>
          <w:szCs w:val="28"/>
        </w:rPr>
        <w:t xml:space="preserve"> (2019г),  немного повысились, но в процентном соотношении численность членов профсоюза уменьшилась  на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1% и составила 96% -  97% </w:t>
      </w:r>
      <w:r w:rsidRPr="00AF5DCB">
        <w:rPr>
          <w:rFonts w:ascii="Times New Roman" w:hAnsi="Times New Roman" w:cs="Times New Roman"/>
          <w:sz w:val="28"/>
          <w:szCs w:val="28"/>
        </w:rPr>
        <w:t>(2019г)</w:t>
      </w:r>
    </w:p>
    <w:p w:rsidR="00E73A24" w:rsidRPr="00E73A24" w:rsidRDefault="00E73A24" w:rsidP="00E73A24">
      <w:pPr>
        <w:tabs>
          <w:tab w:val="left" w:pos="300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24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7143AC" w:rsidRPr="00F612AE" w:rsidRDefault="007143AC" w:rsidP="007143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95B">
        <w:rPr>
          <w:rFonts w:ascii="Times New Roman" w:hAnsi="Times New Roman" w:cs="Times New Roman"/>
          <w:sz w:val="28"/>
          <w:szCs w:val="28"/>
        </w:rPr>
        <w:t>Необходимо отметить, что в районе существует развитая система социального партнёрства, которая реализуется в различных формах:</w:t>
      </w:r>
      <w:r w:rsidRPr="00FA012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7143AC" w:rsidRPr="003F095B" w:rsidRDefault="007143AC" w:rsidP="007143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95B">
        <w:rPr>
          <w:rFonts w:ascii="Times New Roman" w:hAnsi="Times New Roman" w:cs="Times New Roman"/>
          <w:sz w:val="28"/>
          <w:szCs w:val="28"/>
        </w:rPr>
        <w:t>участие профсоюза в проведении аттестации педагогических кадров;</w:t>
      </w:r>
    </w:p>
    <w:p w:rsidR="007143AC" w:rsidRPr="003F095B" w:rsidRDefault="007143AC" w:rsidP="007143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3F095B">
        <w:rPr>
          <w:rFonts w:ascii="Times New Roman" w:hAnsi="Times New Roman" w:cs="Times New Roman"/>
          <w:sz w:val="28"/>
          <w:szCs w:val="28"/>
        </w:rPr>
        <w:t>прав и интересов работников;</w:t>
      </w:r>
    </w:p>
    <w:p w:rsidR="007143AC" w:rsidRPr="003F095B" w:rsidRDefault="007143AC" w:rsidP="007143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095B">
        <w:rPr>
          <w:rFonts w:ascii="Times New Roman" w:hAnsi="Times New Roman" w:cs="Times New Roman"/>
          <w:sz w:val="28"/>
          <w:szCs w:val="28"/>
        </w:rPr>
        <w:t>редо</w:t>
      </w:r>
      <w:r>
        <w:rPr>
          <w:rFonts w:ascii="Times New Roman" w:hAnsi="Times New Roman" w:cs="Times New Roman"/>
          <w:sz w:val="28"/>
          <w:szCs w:val="28"/>
        </w:rPr>
        <w:t>ставление</w:t>
      </w:r>
      <w:r w:rsidRPr="003F095B">
        <w:rPr>
          <w:rFonts w:ascii="Times New Roman" w:hAnsi="Times New Roman" w:cs="Times New Roman"/>
          <w:sz w:val="28"/>
          <w:szCs w:val="28"/>
        </w:rPr>
        <w:t xml:space="preserve"> работникам социальных льгот и гарантий;</w:t>
      </w:r>
    </w:p>
    <w:p w:rsidR="007143AC" w:rsidRPr="003F095B" w:rsidRDefault="007143AC" w:rsidP="007143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95B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оздоровлению работников;</w:t>
      </w:r>
    </w:p>
    <w:p w:rsidR="007143AC" w:rsidRPr="003F095B" w:rsidRDefault="007143AC" w:rsidP="007143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95B">
        <w:rPr>
          <w:rFonts w:ascii="Times New Roman" w:hAnsi="Times New Roman" w:cs="Times New Roman"/>
          <w:sz w:val="28"/>
          <w:szCs w:val="28"/>
        </w:rPr>
        <w:t>участие профсоюза в различных профессиональных конкурсах;</w:t>
      </w:r>
    </w:p>
    <w:p w:rsidR="007143AC" w:rsidRPr="003F095B" w:rsidRDefault="007143AC" w:rsidP="007143AC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095B">
        <w:rPr>
          <w:rFonts w:ascii="Times New Roman" w:hAnsi="Times New Roman" w:cs="Times New Roman"/>
          <w:sz w:val="28"/>
          <w:szCs w:val="28"/>
        </w:rPr>
        <w:t xml:space="preserve">долевое финансовое участие </w:t>
      </w:r>
      <w:r>
        <w:rPr>
          <w:rFonts w:ascii="Times New Roman" w:hAnsi="Times New Roman" w:cs="Times New Roman"/>
          <w:sz w:val="28"/>
          <w:szCs w:val="28"/>
        </w:rPr>
        <w:t xml:space="preserve">профсоюза в проведении районных праздников, </w:t>
      </w:r>
      <w:r w:rsidRPr="003F095B">
        <w:rPr>
          <w:rFonts w:ascii="Times New Roman" w:hAnsi="Times New Roman" w:cs="Times New Roman"/>
          <w:sz w:val="28"/>
          <w:szCs w:val="28"/>
        </w:rPr>
        <w:t xml:space="preserve">профессиональных конкурсов учителей и школьных предметных олимпиад и  детских </w:t>
      </w:r>
      <w:r>
        <w:rPr>
          <w:rFonts w:ascii="Times New Roman" w:hAnsi="Times New Roman" w:cs="Times New Roman"/>
          <w:sz w:val="28"/>
          <w:szCs w:val="28"/>
        </w:rPr>
        <w:t>творческих конкурсов, организации</w:t>
      </w:r>
      <w:r w:rsidRPr="003F095B">
        <w:rPr>
          <w:rFonts w:ascii="Times New Roman" w:hAnsi="Times New Roman" w:cs="Times New Roman"/>
          <w:sz w:val="28"/>
          <w:szCs w:val="28"/>
        </w:rPr>
        <w:t xml:space="preserve"> августовской конференции ра</w:t>
      </w:r>
      <w:r>
        <w:rPr>
          <w:rFonts w:ascii="Times New Roman" w:hAnsi="Times New Roman" w:cs="Times New Roman"/>
          <w:sz w:val="28"/>
          <w:szCs w:val="28"/>
        </w:rPr>
        <w:t>ботников образования, участие в</w:t>
      </w:r>
      <w:r w:rsidRPr="003F095B">
        <w:rPr>
          <w:rFonts w:ascii="Times New Roman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3F095B">
        <w:rPr>
          <w:rFonts w:ascii="Times New Roman" w:hAnsi="Times New Roman" w:cs="Times New Roman"/>
          <w:sz w:val="28"/>
          <w:szCs w:val="28"/>
        </w:rPr>
        <w:t xml:space="preserve"> работников образования и т.д. 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3F095B">
        <w:rPr>
          <w:rFonts w:ascii="Times New Roman" w:hAnsi="Times New Roman" w:cs="Times New Roman"/>
          <w:sz w:val="28"/>
          <w:szCs w:val="28"/>
        </w:rPr>
        <w:t xml:space="preserve"> году СПО выделил около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F095B">
        <w:rPr>
          <w:rFonts w:ascii="Times New Roman" w:hAnsi="Times New Roman" w:cs="Times New Roman"/>
          <w:b/>
          <w:sz w:val="28"/>
          <w:szCs w:val="28"/>
        </w:rPr>
        <w:t> 500 000 тысяч рублей</w:t>
      </w:r>
      <w:r w:rsidRPr="003F095B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 мероприятий, совместных с отделом образования. </w:t>
      </w:r>
    </w:p>
    <w:p w:rsidR="007143AC" w:rsidRPr="003F095B" w:rsidRDefault="007143AC" w:rsidP="007143AC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3F095B">
        <w:rPr>
          <w:rFonts w:ascii="Times New Roman" w:hAnsi="Times New Roman" w:cs="Times New Roman"/>
          <w:sz w:val="28"/>
          <w:szCs w:val="28"/>
        </w:rPr>
        <w:t xml:space="preserve"> году продолжилась  добрая традиция СПО поздравлять коллективы, руководителей учреждений образования и профсоюзный актив с юбилейными датами и  праздниками.</w:t>
      </w:r>
    </w:p>
    <w:p w:rsidR="00107A87" w:rsidRPr="00AF5DCB" w:rsidRDefault="00107A87" w:rsidP="00107A87">
      <w:pPr>
        <w:spacing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5DCB">
        <w:rPr>
          <w:rFonts w:ascii="Times New Roman" w:hAnsi="Times New Roman" w:cs="Times New Roman"/>
          <w:b/>
          <w:spacing w:val="-6"/>
          <w:sz w:val="28"/>
          <w:szCs w:val="28"/>
        </w:rPr>
        <w:t>Учебная нагрузка</w:t>
      </w:r>
      <w:r w:rsidRPr="00AF5DCB">
        <w:rPr>
          <w:rFonts w:ascii="Times New Roman" w:hAnsi="Times New Roman" w:cs="Times New Roman"/>
          <w:spacing w:val="-6"/>
          <w:sz w:val="28"/>
          <w:szCs w:val="28"/>
        </w:rPr>
        <w:t xml:space="preserve"> педагогических работников распределяется в соответствии с действующими рекомендациями и положениями и сообщается им до начала отпуска. В текущем  учебном году средняя учебная нагрузка педагогов составляет  </w:t>
      </w:r>
      <w:r w:rsidRPr="00AF5DCB"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Pr="00AF5DCB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Pr="00AF5DCB">
        <w:rPr>
          <w:rFonts w:ascii="Times New Roman" w:hAnsi="Times New Roman" w:cs="Times New Roman"/>
          <w:b/>
          <w:spacing w:val="-6"/>
          <w:sz w:val="28"/>
          <w:szCs w:val="28"/>
        </w:rPr>
        <w:t xml:space="preserve">часа  </w:t>
      </w:r>
      <w:r w:rsidRPr="00AF5DCB">
        <w:rPr>
          <w:rFonts w:ascii="Times New Roman" w:hAnsi="Times New Roman" w:cs="Times New Roman"/>
          <w:spacing w:val="-6"/>
          <w:sz w:val="28"/>
          <w:szCs w:val="28"/>
        </w:rPr>
        <w:t xml:space="preserve">в неделю, воспитателей – </w:t>
      </w:r>
      <w:r w:rsidRPr="00AF5DCB">
        <w:rPr>
          <w:rFonts w:ascii="Times New Roman" w:hAnsi="Times New Roman" w:cs="Times New Roman"/>
          <w:b/>
          <w:spacing w:val="-6"/>
          <w:sz w:val="28"/>
          <w:szCs w:val="28"/>
        </w:rPr>
        <w:t>0,75 ставки</w:t>
      </w:r>
      <w:r w:rsidRPr="00AF5DCB">
        <w:rPr>
          <w:rFonts w:ascii="Times New Roman" w:hAnsi="Times New Roman" w:cs="Times New Roman"/>
          <w:spacing w:val="-6"/>
          <w:sz w:val="28"/>
          <w:szCs w:val="28"/>
        </w:rPr>
        <w:t>. Базовые и должностные оклады  им устанавливаются с учетом образования, педагогического стажа,  наличия категории и учебной нагрузки.</w:t>
      </w:r>
    </w:p>
    <w:p w:rsidR="00107A87" w:rsidRDefault="00107A87" w:rsidP="00107A8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A87" w:rsidRPr="00AF5DCB" w:rsidRDefault="00107A87" w:rsidP="00107A8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A87" w:rsidRPr="00AF5DCB" w:rsidRDefault="00107A87" w:rsidP="00107A8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DCB">
        <w:rPr>
          <w:rFonts w:ascii="Times New Roman" w:hAnsi="Times New Roman" w:cs="Times New Roman"/>
          <w:b/>
          <w:sz w:val="28"/>
          <w:szCs w:val="28"/>
        </w:rPr>
        <w:lastRenderedPageBreak/>
        <w:t>Средняя заработная плата  работников образования в 2017-2020 годах: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1715"/>
        <w:gridCol w:w="1715"/>
        <w:gridCol w:w="1715"/>
        <w:gridCol w:w="1715"/>
      </w:tblGrid>
      <w:tr w:rsidR="00107A87" w:rsidRPr="00AF5DCB" w:rsidTr="00DA1928">
        <w:trPr>
          <w:trHeight w:val="528"/>
        </w:trPr>
        <w:tc>
          <w:tcPr>
            <w:tcW w:w="3071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107A87" w:rsidRPr="00AF5DCB" w:rsidTr="00DA1928">
        <w:trPr>
          <w:trHeight w:val="528"/>
        </w:trPr>
        <w:tc>
          <w:tcPr>
            <w:tcW w:w="3071" w:type="dxa"/>
          </w:tcPr>
          <w:p w:rsidR="00107A87" w:rsidRPr="00AF5DCB" w:rsidRDefault="00107A87" w:rsidP="00DA19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Педагогов: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A87" w:rsidRPr="00AF5DCB" w:rsidTr="00DA1928">
        <w:tc>
          <w:tcPr>
            <w:tcW w:w="3071" w:type="dxa"/>
          </w:tcPr>
          <w:p w:rsidR="00107A87" w:rsidRPr="00AF5DCB" w:rsidRDefault="00107A87" w:rsidP="00DA1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32930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33805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36473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37549</w:t>
            </w:r>
          </w:p>
        </w:tc>
      </w:tr>
      <w:tr w:rsidR="00107A87" w:rsidRPr="00AF5DCB" w:rsidTr="00DA1928">
        <w:tc>
          <w:tcPr>
            <w:tcW w:w="3071" w:type="dxa"/>
          </w:tcPr>
          <w:p w:rsidR="00107A87" w:rsidRPr="00AF5DCB" w:rsidRDefault="00107A87" w:rsidP="00DA1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sz w:val="28"/>
                <w:szCs w:val="28"/>
              </w:rPr>
              <w:t>Воспитателя ДОУ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24602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28669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30921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32416</w:t>
            </w:r>
          </w:p>
        </w:tc>
      </w:tr>
      <w:tr w:rsidR="00107A87" w:rsidRPr="00AF5DCB" w:rsidTr="00DA1928">
        <w:tc>
          <w:tcPr>
            <w:tcW w:w="3071" w:type="dxa"/>
          </w:tcPr>
          <w:p w:rsidR="00107A87" w:rsidRPr="00AF5DCB" w:rsidRDefault="00107A87" w:rsidP="00DA1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sz w:val="28"/>
                <w:szCs w:val="28"/>
              </w:rPr>
              <w:t>Преподаватели УДО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25208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28369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31232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32653</w:t>
            </w:r>
          </w:p>
        </w:tc>
      </w:tr>
      <w:tr w:rsidR="00107A87" w:rsidRPr="00AF5DCB" w:rsidTr="00DA1928">
        <w:tc>
          <w:tcPr>
            <w:tcW w:w="3071" w:type="dxa"/>
          </w:tcPr>
          <w:p w:rsidR="00107A87" w:rsidRPr="00AF5DCB" w:rsidRDefault="00107A87" w:rsidP="00DA19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Техперсонала: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A87" w:rsidRPr="00AF5DCB" w:rsidTr="00DA1928">
        <w:tc>
          <w:tcPr>
            <w:tcW w:w="3071" w:type="dxa"/>
          </w:tcPr>
          <w:p w:rsidR="00107A87" w:rsidRPr="00AF5DCB" w:rsidRDefault="00107A87" w:rsidP="00DA1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9493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13436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14900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17444</w:t>
            </w:r>
          </w:p>
        </w:tc>
      </w:tr>
      <w:tr w:rsidR="00107A87" w:rsidRPr="00AF5DCB" w:rsidTr="00DA1928">
        <w:tc>
          <w:tcPr>
            <w:tcW w:w="3071" w:type="dxa"/>
          </w:tcPr>
          <w:p w:rsidR="00107A87" w:rsidRPr="00AF5DCB" w:rsidRDefault="00107A87" w:rsidP="00DA1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10190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14324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15752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16967</w:t>
            </w:r>
          </w:p>
        </w:tc>
      </w:tr>
      <w:tr w:rsidR="00107A87" w:rsidRPr="00AF5DCB" w:rsidTr="00DA1928">
        <w:tc>
          <w:tcPr>
            <w:tcW w:w="3071" w:type="dxa"/>
          </w:tcPr>
          <w:p w:rsidR="00107A87" w:rsidRPr="00AF5DCB" w:rsidRDefault="00107A87" w:rsidP="00DA1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8863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12341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14171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15767</w:t>
            </w:r>
          </w:p>
        </w:tc>
      </w:tr>
      <w:tr w:rsidR="00107A87" w:rsidRPr="00AF5DCB" w:rsidTr="00DA1928">
        <w:tc>
          <w:tcPr>
            <w:tcW w:w="3071" w:type="dxa"/>
          </w:tcPr>
          <w:p w:rsidR="00107A87" w:rsidRPr="00AF5DCB" w:rsidRDefault="00107A87" w:rsidP="00DA19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Руководителей: 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7A87" w:rsidRPr="00AF5DCB" w:rsidTr="00DA1928">
        <w:tc>
          <w:tcPr>
            <w:tcW w:w="3071" w:type="dxa"/>
          </w:tcPr>
          <w:p w:rsidR="00107A87" w:rsidRPr="00AF5DCB" w:rsidRDefault="00107A87" w:rsidP="00DA1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43541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44755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46366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50793</w:t>
            </w:r>
          </w:p>
        </w:tc>
      </w:tr>
      <w:tr w:rsidR="00107A87" w:rsidRPr="00AF5DCB" w:rsidTr="00DA1928">
        <w:tc>
          <w:tcPr>
            <w:tcW w:w="3071" w:type="dxa"/>
          </w:tcPr>
          <w:p w:rsidR="00107A87" w:rsidRPr="00AF5DCB" w:rsidRDefault="00107A87" w:rsidP="00DA1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49409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51822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56642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66290</w:t>
            </w:r>
          </w:p>
        </w:tc>
      </w:tr>
      <w:tr w:rsidR="00107A87" w:rsidRPr="00AF5DCB" w:rsidTr="00DA1928">
        <w:tc>
          <w:tcPr>
            <w:tcW w:w="3071" w:type="dxa"/>
          </w:tcPr>
          <w:p w:rsidR="00107A87" w:rsidRPr="00AF5DCB" w:rsidRDefault="00107A87" w:rsidP="00DA19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42517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43036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44561</w:t>
            </w:r>
          </w:p>
        </w:tc>
        <w:tc>
          <w:tcPr>
            <w:tcW w:w="1715" w:type="dxa"/>
          </w:tcPr>
          <w:p w:rsidR="00107A87" w:rsidRPr="00AF5DCB" w:rsidRDefault="00107A87" w:rsidP="00DA1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CB">
              <w:rPr>
                <w:rFonts w:ascii="Times New Roman" w:hAnsi="Times New Roman" w:cs="Times New Roman"/>
                <w:b/>
                <w:sz w:val="28"/>
                <w:szCs w:val="28"/>
              </w:rPr>
              <w:t>50890</w:t>
            </w:r>
          </w:p>
        </w:tc>
      </w:tr>
    </w:tbl>
    <w:p w:rsidR="00107A87" w:rsidRPr="00AF5DCB" w:rsidRDefault="00107A87" w:rsidP="00107A8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7A87" w:rsidRDefault="00107A87" w:rsidP="00107A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F5DC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Татарстан, отраслевым соглашением 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  224   молодых педагогов</w:t>
      </w:r>
      <w:r w:rsidRPr="00AF5DCB">
        <w:rPr>
          <w:rFonts w:ascii="Times New Roman" w:hAnsi="Times New Roman" w:cs="Times New Roman"/>
          <w:sz w:val="28"/>
          <w:szCs w:val="28"/>
        </w:rPr>
        <w:t xml:space="preserve"> (2018-2020 </w:t>
      </w:r>
      <w:proofErr w:type="spellStart"/>
      <w:r w:rsidRPr="00AF5DC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AF5DCB">
        <w:rPr>
          <w:rFonts w:ascii="Times New Roman" w:hAnsi="Times New Roman" w:cs="Times New Roman"/>
          <w:sz w:val="28"/>
          <w:szCs w:val="28"/>
        </w:rPr>
        <w:t xml:space="preserve">.) получают надбавку в размере  20% процентов от тарифной ставки первого разряда четырехразрядной тарифной сетки, что составляет          </w:t>
      </w:r>
      <w:r w:rsidRPr="00AF5DCB">
        <w:rPr>
          <w:rFonts w:ascii="Times New Roman" w:hAnsi="Times New Roman" w:cs="Times New Roman"/>
          <w:b/>
          <w:sz w:val="28"/>
          <w:szCs w:val="28"/>
        </w:rPr>
        <w:t>1111</w:t>
      </w:r>
      <w:r w:rsidRPr="00AF5DCB">
        <w:rPr>
          <w:rFonts w:ascii="Times New Roman" w:hAnsi="Times New Roman" w:cs="Times New Roman"/>
          <w:sz w:val="28"/>
          <w:szCs w:val="28"/>
        </w:rPr>
        <w:t xml:space="preserve"> рублей в месяц. В 2020 году в образовательные учреждения прибыли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  94     </w:t>
      </w:r>
      <w:r w:rsidRPr="00AF5DCB">
        <w:rPr>
          <w:rFonts w:ascii="Times New Roman" w:hAnsi="Times New Roman" w:cs="Times New Roman"/>
          <w:sz w:val="28"/>
          <w:szCs w:val="28"/>
        </w:rPr>
        <w:t>молодых педагогов.</w:t>
      </w:r>
    </w:p>
    <w:p w:rsidR="00107A87" w:rsidRPr="00AF5DCB" w:rsidRDefault="00107A87" w:rsidP="00107A8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В 2020 году было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 27 </w:t>
      </w:r>
      <w:r w:rsidRPr="00AF5DCB">
        <w:rPr>
          <w:rFonts w:ascii="Times New Roman" w:hAnsi="Times New Roman" w:cs="Times New Roman"/>
          <w:sz w:val="28"/>
          <w:szCs w:val="28"/>
        </w:rPr>
        <w:t xml:space="preserve">случаев  приостановки работы учреждения образования  не по вине работника.  Во всех случаях работники получили </w:t>
      </w:r>
      <w:r w:rsidRPr="00AF5DCB">
        <w:rPr>
          <w:rFonts w:ascii="Times New Roman" w:hAnsi="Times New Roman" w:cs="Times New Roman"/>
          <w:b/>
          <w:sz w:val="28"/>
          <w:szCs w:val="28"/>
        </w:rPr>
        <w:t>2/3</w:t>
      </w:r>
      <w:r w:rsidRPr="00AF5DCB">
        <w:rPr>
          <w:rFonts w:ascii="Times New Roman" w:hAnsi="Times New Roman" w:cs="Times New Roman"/>
          <w:sz w:val="28"/>
          <w:szCs w:val="28"/>
        </w:rPr>
        <w:t xml:space="preserve"> </w:t>
      </w:r>
      <w:r w:rsidRPr="00AF5DCB">
        <w:rPr>
          <w:rFonts w:ascii="Times New Roman" w:hAnsi="Times New Roman" w:cs="Times New Roman"/>
          <w:b/>
          <w:sz w:val="28"/>
          <w:szCs w:val="28"/>
        </w:rPr>
        <w:t>средней месячной заработной платы</w:t>
      </w:r>
      <w:r w:rsidRPr="00AF5D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1357" w:rsidRPr="00AF5DCB" w:rsidRDefault="00471357" w:rsidP="004713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</w:t>
      </w:r>
      <w:r w:rsidRPr="00AF5DCB">
        <w:rPr>
          <w:rFonts w:ascii="Times New Roman" w:hAnsi="Times New Roman" w:cs="Times New Roman"/>
          <w:sz w:val="28"/>
          <w:szCs w:val="28"/>
        </w:rPr>
        <w:t xml:space="preserve"> обеспечивает дифференциацию уровня оплаты труда. Так  из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3813 </w:t>
      </w:r>
      <w:r w:rsidRPr="00AF5DCB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2596  </w:t>
      </w:r>
      <w:r w:rsidRPr="00AF5DCB">
        <w:rPr>
          <w:rFonts w:ascii="Times New Roman" w:hAnsi="Times New Roman" w:cs="Times New Roman"/>
          <w:sz w:val="28"/>
          <w:szCs w:val="28"/>
        </w:rPr>
        <w:t xml:space="preserve">или </w:t>
      </w:r>
      <w:r w:rsidRPr="00AF5DCB">
        <w:rPr>
          <w:rFonts w:ascii="Times New Roman" w:hAnsi="Times New Roman" w:cs="Times New Roman"/>
          <w:b/>
          <w:sz w:val="28"/>
          <w:szCs w:val="28"/>
        </w:rPr>
        <w:t>68 %</w:t>
      </w:r>
      <w:r w:rsidRPr="00AF5DCB">
        <w:rPr>
          <w:rFonts w:ascii="Times New Roman" w:hAnsi="Times New Roman" w:cs="Times New Roman"/>
          <w:sz w:val="28"/>
          <w:szCs w:val="28"/>
        </w:rPr>
        <w:t xml:space="preserve">  педагогов имеют квалификационные категории. Из них</w:t>
      </w:r>
      <w:r w:rsidRPr="00AF5DCB">
        <w:rPr>
          <w:rFonts w:ascii="Times New Roman" w:hAnsi="Times New Roman" w:cs="Times New Roman"/>
          <w:b/>
          <w:sz w:val="28"/>
          <w:szCs w:val="28"/>
        </w:rPr>
        <w:t>: 849 педагогов (22%)</w:t>
      </w:r>
      <w:r w:rsidRPr="00AF5DCB">
        <w:rPr>
          <w:rFonts w:ascii="Times New Roman" w:hAnsi="Times New Roman" w:cs="Times New Roman"/>
          <w:sz w:val="28"/>
          <w:szCs w:val="28"/>
        </w:rPr>
        <w:t xml:space="preserve"> - высшая квалификационная категория</w:t>
      </w:r>
      <w:r w:rsidRPr="00AF5DCB">
        <w:rPr>
          <w:rFonts w:ascii="Times New Roman" w:hAnsi="Times New Roman" w:cs="Times New Roman"/>
          <w:b/>
          <w:sz w:val="28"/>
          <w:szCs w:val="28"/>
        </w:rPr>
        <w:t>, 1747 педагогов (46%)</w:t>
      </w:r>
      <w:r w:rsidRPr="00AF5DCB">
        <w:rPr>
          <w:rFonts w:ascii="Times New Roman" w:hAnsi="Times New Roman" w:cs="Times New Roman"/>
          <w:sz w:val="28"/>
          <w:szCs w:val="28"/>
        </w:rPr>
        <w:t xml:space="preserve"> - первая квалификационная категория</w:t>
      </w:r>
    </w:p>
    <w:p w:rsidR="00471357" w:rsidRPr="00AF5DCB" w:rsidRDefault="00471357" w:rsidP="004713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 В 2020  году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561 </w:t>
      </w:r>
      <w:r w:rsidRPr="00AF5DCB">
        <w:rPr>
          <w:rFonts w:ascii="Times New Roman" w:hAnsi="Times New Roman" w:cs="Times New Roman"/>
          <w:sz w:val="28"/>
          <w:szCs w:val="28"/>
        </w:rPr>
        <w:t xml:space="preserve">педагог прошел педагогическую аттестацию, из них  получили  впервые или подтвердили:  высшую квалификационную </w:t>
      </w:r>
      <w:r w:rsidRPr="00AF5DCB">
        <w:rPr>
          <w:rFonts w:ascii="Times New Roman" w:hAnsi="Times New Roman" w:cs="Times New Roman"/>
          <w:sz w:val="28"/>
          <w:szCs w:val="28"/>
        </w:rPr>
        <w:lastRenderedPageBreak/>
        <w:t xml:space="preserve">категорию –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172 </w:t>
      </w:r>
      <w:r w:rsidRPr="00AF5DCB">
        <w:rPr>
          <w:rFonts w:ascii="Times New Roman" w:hAnsi="Times New Roman" w:cs="Times New Roman"/>
          <w:sz w:val="28"/>
          <w:szCs w:val="28"/>
        </w:rPr>
        <w:t xml:space="preserve">педагога,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первую </w:t>
      </w:r>
      <w:r w:rsidRPr="00AF5DCB">
        <w:rPr>
          <w:rFonts w:ascii="Times New Roman" w:hAnsi="Times New Roman" w:cs="Times New Roman"/>
          <w:sz w:val="28"/>
          <w:szCs w:val="28"/>
        </w:rPr>
        <w:t xml:space="preserve">квалификационную категорию –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389 </w:t>
      </w:r>
      <w:r w:rsidRPr="00AF5DCB">
        <w:rPr>
          <w:rFonts w:ascii="Times New Roman" w:hAnsi="Times New Roman" w:cs="Times New Roman"/>
          <w:sz w:val="28"/>
          <w:szCs w:val="28"/>
        </w:rPr>
        <w:t xml:space="preserve">педагогов. </w:t>
      </w:r>
    </w:p>
    <w:p w:rsidR="00471357" w:rsidRPr="00AF5DCB" w:rsidRDefault="00471357" w:rsidP="004713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Льготами при прохождении упрощенных форм аттестации без профессиональной экспертизы воспользовались </w:t>
      </w:r>
      <w:r w:rsidRPr="00AF5DCB">
        <w:rPr>
          <w:rFonts w:ascii="Times New Roman" w:hAnsi="Times New Roman" w:cs="Times New Roman"/>
          <w:b/>
          <w:sz w:val="28"/>
          <w:szCs w:val="28"/>
        </w:rPr>
        <w:t>392 педагога(70%)</w:t>
      </w:r>
      <w:r w:rsidRPr="00AF5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447" w:rsidRPr="00AF5DCB" w:rsidRDefault="00622447" w:rsidP="006224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ab/>
      </w:r>
      <w:r w:rsidRPr="00AF5DCB">
        <w:rPr>
          <w:rFonts w:ascii="Times New Roman" w:hAnsi="Times New Roman" w:cs="Times New Roman"/>
          <w:sz w:val="28"/>
          <w:szCs w:val="28"/>
        </w:rPr>
        <w:tab/>
        <w:t xml:space="preserve">В  2020 году  </w:t>
      </w:r>
      <w:r w:rsidRPr="00AF5DCB">
        <w:rPr>
          <w:rFonts w:ascii="Times New Roman" w:hAnsi="Times New Roman" w:cs="Times New Roman"/>
          <w:b/>
          <w:sz w:val="28"/>
          <w:szCs w:val="28"/>
        </w:rPr>
        <w:t>100</w:t>
      </w:r>
      <w:r w:rsidRPr="00AF5DCB">
        <w:rPr>
          <w:rFonts w:ascii="Times New Roman" w:hAnsi="Times New Roman" w:cs="Times New Roman"/>
          <w:sz w:val="28"/>
          <w:szCs w:val="28"/>
        </w:rPr>
        <w:t xml:space="preserve"> учителей получили </w:t>
      </w:r>
      <w:r w:rsidRPr="00AF5DCB">
        <w:rPr>
          <w:rFonts w:ascii="Times New Roman" w:hAnsi="Times New Roman" w:cs="Times New Roman"/>
          <w:b/>
          <w:sz w:val="28"/>
          <w:szCs w:val="28"/>
        </w:rPr>
        <w:t>премии за призовые места</w:t>
      </w:r>
      <w:r w:rsidRPr="00AF5DCB">
        <w:rPr>
          <w:rFonts w:ascii="Times New Roman" w:hAnsi="Times New Roman" w:cs="Times New Roman"/>
          <w:sz w:val="28"/>
          <w:szCs w:val="28"/>
        </w:rPr>
        <w:t xml:space="preserve"> в муниципальных, республиканских и федеральных </w:t>
      </w:r>
      <w:r w:rsidRPr="00AF5DCB">
        <w:rPr>
          <w:rFonts w:ascii="Times New Roman" w:hAnsi="Times New Roman" w:cs="Times New Roman"/>
          <w:b/>
          <w:sz w:val="28"/>
          <w:szCs w:val="28"/>
        </w:rPr>
        <w:t>предметных олимпиадах</w:t>
      </w:r>
      <w:r w:rsidRPr="00AF5DCB">
        <w:rPr>
          <w:rFonts w:ascii="Times New Roman" w:hAnsi="Times New Roman" w:cs="Times New Roman"/>
          <w:sz w:val="28"/>
          <w:szCs w:val="28"/>
        </w:rPr>
        <w:t>.</w:t>
      </w:r>
    </w:p>
    <w:p w:rsidR="00107A87" w:rsidRDefault="00622447" w:rsidP="006224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2020 года СПО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ровел районный конкурс «П</w:t>
      </w:r>
      <w:r w:rsidRPr="00AF5DCB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вичная организация – основа Профсоюза», в котором приняли участие 7 первичных профсоюзных организаций. Победитель районного конкурса </w:t>
      </w:r>
      <w:r w:rsidRPr="00AF5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№80 Кировского района занял</w:t>
      </w:r>
      <w:r w:rsidRPr="00AF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место в республиканском </w:t>
      </w:r>
      <w:r w:rsidR="00B1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 - конкурсе «Первичная </w:t>
      </w:r>
      <w:r w:rsidRPr="00AF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="00B1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основа Профсоюза». </w:t>
      </w:r>
    </w:p>
    <w:p w:rsidR="00B16EAB" w:rsidRPr="00AF5DCB" w:rsidRDefault="00B16EAB" w:rsidP="00B16EAB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b/>
          <w:sz w:val="28"/>
          <w:szCs w:val="28"/>
        </w:rPr>
        <w:t xml:space="preserve">52 </w:t>
      </w:r>
      <w:r w:rsidRPr="00AF5DCB">
        <w:rPr>
          <w:rFonts w:ascii="Times New Roman" w:hAnsi="Times New Roman" w:cs="Times New Roman"/>
          <w:sz w:val="28"/>
          <w:szCs w:val="28"/>
        </w:rPr>
        <w:t xml:space="preserve">  работника образования, вышедших на пенсию, воспользовались правом на негосударственную пенсию в 2020 году, согласно постановлению Кабинета министров РТ от 21.01.2011 года №33 «О внесении изменений в постановление Кабинета министров РТ от 30.12.2004 года №584 «О негосударственном пенсионном обеспечении отдельных работников бюджетной сферы РТ».</w:t>
      </w:r>
    </w:p>
    <w:p w:rsidR="00A5430B" w:rsidRPr="00C1544B" w:rsidRDefault="00A5430B" w:rsidP="00A5430B">
      <w:pPr>
        <w:tabs>
          <w:tab w:val="left" w:pos="300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B">
        <w:rPr>
          <w:rFonts w:ascii="Times New Roman" w:hAnsi="Times New Roman" w:cs="Times New Roman"/>
          <w:b/>
          <w:sz w:val="28"/>
          <w:szCs w:val="28"/>
        </w:rPr>
        <w:t>Правозащитная деятельность</w:t>
      </w:r>
    </w:p>
    <w:p w:rsidR="00A5430B" w:rsidRPr="00C1544B" w:rsidRDefault="00A5430B" w:rsidP="00A5430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1544B">
        <w:rPr>
          <w:rFonts w:ascii="Times New Roman" w:hAnsi="Times New Roman" w:cs="Times New Roman"/>
          <w:sz w:val="28"/>
          <w:szCs w:val="28"/>
        </w:rPr>
        <w:t xml:space="preserve">В Кировской и Московской территориальной профсоюзной организации работает 1 штатный правовой инспектор на 1 ставку с 1 июня 2016 года –  Ибрагимова Дина </w:t>
      </w:r>
      <w:proofErr w:type="spellStart"/>
      <w:r w:rsidRPr="00C1544B">
        <w:rPr>
          <w:rFonts w:ascii="Times New Roman" w:hAnsi="Times New Roman" w:cs="Times New Roman"/>
          <w:sz w:val="28"/>
          <w:szCs w:val="28"/>
        </w:rPr>
        <w:t>Ильгизовна</w:t>
      </w:r>
      <w:proofErr w:type="spellEnd"/>
      <w:r w:rsidRPr="00C1544B">
        <w:rPr>
          <w:rFonts w:ascii="Times New Roman" w:hAnsi="Times New Roman" w:cs="Times New Roman"/>
          <w:sz w:val="28"/>
          <w:szCs w:val="28"/>
        </w:rPr>
        <w:t>. Правовой инспектор труда имеет законченное высшее образование по квалификации юрист, по специальности юриспруденция.</w:t>
      </w:r>
    </w:p>
    <w:p w:rsidR="00A5430B" w:rsidRPr="00C1544B" w:rsidRDefault="00A5430B" w:rsidP="00A5430B">
      <w:pPr>
        <w:pStyle w:val="a7"/>
        <w:spacing w:before="0" w:after="0"/>
        <w:ind w:firstLine="706"/>
        <w:jc w:val="both"/>
        <w:rPr>
          <w:sz w:val="28"/>
          <w:szCs w:val="28"/>
        </w:rPr>
      </w:pPr>
      <w:r w:rsidRPr="00C1544B">
        <w:rPr>
          <w:bCs/>
          <w:sz w:val="28"/>
          <w:szCs w:val="28"/>
        </w:rPr>
        <w:t>П</w:t>
      </w:r>
      <w:r w:rsidRPr="00C1544B">
        <w:rPr>
          <w:sz w:val="28"/>
          <w:szCs w:val="28"/>
        </w:rPr>
        <w:t>равозащитная деятельность профсоюзной организации осуществлялась по следующим направлениям:</w:t>
      </w:r>
    </w:p>
    <w:p w:rsidR="00A5430B" w:rsidRPr="00C1544B" w:rsidRDefault="00A5430B" w:rsidP="00A5430B">
      <w:pPr>
        <w:pStyle w:val="a7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C1544B">
        <w:rPr>
          <w:sz w:val="28"/>
          <w:szCs w:val="28"/>
        </w:rPr>
        <w:t xml:space="preserve">осуществление профсоюзного </w:t>
      </w:r>
      <w:proofErr w:type="gramStart"/>
      <w:r w:rsidRPr="00C1544B">
        <w:rPr>
          <w:sz w:val="28"/>
          <w:szCs w:val="28"/>
        </w:rPr>
        <w:t>контроля за</w:t>
      </w:r>
      <w:proofErr w:type="gramEnd"/>
      <w:r w:rsidRPr="00C1544B">
        <w:rPr>
          <w:sz w:val="28"/>
          <w:szCs w:val="28"/>
        </w:rPr>
        <w:t xml:space="preserve"> соблюдением трудового законодательства;</w:t>
      </w:r>
    </w:p>
    <w:p w:rsidR="00A5430B" w:rsidRPr="00C1544B" w:rsidRDefault="00A5430B" w:rsidP="00A5430B">
      <w:pPr>
        <w:pStyle w:val="a7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C1544B">
        <w:rPr>
          <w:sz w:val="28"/>
          <w:szCs w:val="28"/>
        </w:rPr>
        <w:t>внесудебная  и судебная защита социально-трудовых и профессиональных интересов работников образования;</w:t>
      </w:r>
    </w:p>
    <w:p w:rsidR="00A5430B" w:rsidRPr="00C1544B" w:rsidRDefault="00A5430B" w:rsidP="00A5430B">
      <w:pPr>
        <w:pStyle w:val="a7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C1544B">
        <w:rPr>
          <w:sz w:val="28"/>
          <w:szCs w:val="28"/>
        </w:rPr>
        <w:t>оказание бесплатной юридической помощи по вопросам законодательства и консультирование членов профсоюза;</w:t>
      </w:r>
    </w:p>
    <w:p w:rsidR="00A5430B" w:rsidRPr="00C1544B" w:rsidRDefault="00A5430B" w:rsidP="00A5430B">
      <w:pPr>
        <w:pStyle w:val="a7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C1544B">
        <w:rPr>
          <w:sz w:val="28"/>
          <w:szCs w:val="28"/>
        </w:rPr>
        <w:t>информационно - методическая работа по правовым вопросам;</w:t>
      </w:r>
    </w:p>
    <w:p w:rsidR="00A5430B" w:rsidRPr="00C1544B" w:rsidRDefault="00A5430B" w:rsidP="00A5430B">
      <w:pPr>
        <w:pStyle w:val="a7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 w:rsidRPr="00C1544B">
        <w:rPr>
          <w:sz w:val="28"/>
          <w:szCs w:val="28"/>
        </w:rPr>
        <w:t>проведение  обучающих семинаров.</w:t>
      </w:r>
    </w:p>
    <w:p w:rsidR="00A5430B" w:rsidRPr="00C1544B" w:rsidRDefault="00A5430B" w:rsidP="00A5430B">
      <w:pPr>
        <w:tabs>
          <w:tab w:val="left" w:pos="3000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1544B">
        <w:rPr>
          <w:rFonts w:ascii="Times New Roman" w:hAnsi="Times New Roman" w:cs="Times New Roman"/>
          <w:sz w:val="28"/>
          <w:szCs w:val="28"/>
        </w:rPr>
        <w:t xml:space="preserve">В 2020 году было проведено </w:t>
      </w:r>
      <w:r w:rsidRPr="00C1544B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C1544B">
        <w:rPr>
          <w:rFonts w:ascii="Times New Roman" w:hAnsi="Times New Roman" w:cs="Times New Roman"/>
          <w:sz w:val="28"/>
          <w:szCs w:val="28"/>
        </w:rPr>
        <w:t xml:space="preserve">проверок  по вопросам соблюдения трудового законодательства. Из них </w:t>
      </w:r>
      <w:r w:rsidRPr="00C1544B">
        <w:rPr>
          <w:rFonts w:ascii="Times New Roman" w:hAnsi="Times New Roman" w:cs="Times New Roman"/>
          <w:b/>
          <w:sz w:val="28"/>
          <w:szCs w:val="28"/>
        </w:rPr>
        <w:t>8</w:t>
      </w:r>
      <w:r w:rsidRPr="00C1544B">
        <w:rPr>
          <w:rFonts w:ascii="Times New Roman" w:hAnsi="Times New Roman" w:cs="Times New Roman"/>
          <w:sz w:val="28"/>
          <w:szCs w:val="28"/>
        </w:rPr>
        <w:t xml:space="preserve"> в учреждениях дошкольного образования, </w:t>
      </w:r>
      <w:r w:rsidRPr="00C1544B">
        <w:rPr>
          <w:rFonts w:ascii="Times New Roman" w:hAnsi="Times New Roman" w:cs="Times New Roman"/>
          <w:b/>
          <w:sz w:val="28"/>
          <w:szCs w:val="28"/>
        </w:rPr>
        <w:t>5</w:t>
      </w:r>
      <w:r w:rsidRPr="00C1544B">
        <w:rPr>
          <w:rFonts w:ascii="Times New Roman" w:hAnsi="Times New Roman" w:cs="Times New Roman"/>
          <w:sz w:val="28"/>
          <w:szCs w:val="28"/>
        </w:rPr>
        <w:t xml:space="preserve"> в учреждениях общего образования и </w:t>
      </w:r>
      <w:r w:rsidRPr="00C1544B">
        <w:rPr>
          <w:rFonts w:ascii="Times New Roman" w:hAnsi="Times New Roman" w:cs="Times New Roman"/>
          <w:b/>
          <w:sz w:val="28"/>
          <w:szCs w:val="28"/>
        </w:rPr>
        <w:t>2</w:t>
      </w:r>
      <w:r w:rsidRPr="00C1544B">
        <w:rPr>
          <w:rFonts w:ascii="Times New Roman" w:hAnsi="Times New Roman" w:cs="Times New Roman"/>
          <w:sz w:val="28"/>
          <w:szCs w:val="28"/>
        </w:rPr>
        <w:t xml:space="preserve"> учреждениях дополнительного образования. Основным предметом проверки было соблюдения трудового законодательства и анализ локальных актов</w:t>
      </w:r>
    </w:p>
    <w:p w:rsidR="00A5430B" w:rsidRPr="00C1544B" w:rsidRDefault="00A5430B" w:rsidP="00A54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44B">
        <w:rPr>
          <w:rFonts w:ascii="Times New Roman" w:hAnsi="Times New Roman" w:cs="Times New Roman"/>
          <w:sz w:val="28"/>
          <w:szCs w:val="28"/>
        </w:rPr>
        <w:lastRenderedPageBreak/>
        <w:t>Выявленные нарушения были устранены в ходе проверок, на остальные выявленные нарушения был установлен срок на приведение локальных актов в соответствие с действующим трудовым законодательством.</w:t>
      </w:r>
    </w:p>
    <w:p w:rsidR="00A5430B" w:rsidRPr="00C1544B" w:rsidRDefault="00A5430B" w:rsidP="00A54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44B">
        <w:rPr>
          <w:rFonts w:ascii="Times New Roman" w:hAnsi="Times New Roman" w:cs="Times New Roman"/>
          <w:sz w:val="28"/>
          <w:szCs w:val="28"/>
        </w:rPr>
        <w:t>Также были проведены консультации для руководителей детских дошкольных учреждений, открывшихся в начале 2020 года. Была оказана помощь в составлении коллективных договоров председателям профкомов.</w:t>
      </w:r>
    </w:p>
    <w:p w:rsidR="00A5430B" w:rsidRPr="00C1544B" w:rsidRDefault="00A5430B" w:rsidP="00A5430B">
      <w:pPr>
        <w:tabs>
          <w:tab w:val="left" w:pos="3000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1544B">
        <w:rPr>
          <w:rFonts w:ascii="Times New Roman" w:hAnsi="Times New Roman" w:cs="Times New Roman"/>
          <w:sz w:val="28"/>
          <w:szCs w:val="28"/>
        </w:rPr>
        <w:t xml:space="preserve">В 2020 году с обращениями на личном приеме и дистанционно было принято </w:t>
      </w:r>
      <w:r w:rsidRPr="00C1544B">
        <w:rPr>
          <w:rFonts w:ascii="Times New Roman" w:hAnsi="Times New Roman" w:cs="Times New Roman"/>
          <w:b/>
          <w:sz w:val="28"/>
          <w:szCs w:val="28"/>
        </w:rPr>
        <w:t xml:space="preserve">147 </w:t>
      </w:r>
      <w:r w:rsidRPr="00C1544B">
        <w:rPr>
          <w:rFonts w:ascii="Times New Roman" w:hAnsi="Times New Roman" w:cs="Times New Roman"/>
          <w:sz w:val="28"/>
          <w:szCs w:val="28"/>
        </w:rPr>
        <w:t xml:space="preserve">человек, из которых </w:t>
      </w:r>
      <w:r w:rsidRPr="00C1544B">
        <w:rPr>
          <w:rFonts w:ascii="Times New Roman" w:hAnsi="Times New Roman" w:cs="Times New Roman"/>
          <w:b/>
          <w:sz w:val="28"/>
          <w:szCs w:val="28"/>
        </w:rPr>
        <w:t xml:space="preserve">120 </w:t>
      </w:r>
      <w:r w:rsidRPr="00C1544B">
        <w:rPr>
          <w:rFonts w:ascii="Times New Roman" w:hAnsi="Times New Roman" w:cs="Times New Roman"/>
          <w:sz w:val="28"/>
          <w:szCs w:val="28"/>
        </w:rPr>
        <w:t>обращений были</w:t>
      </w:r>
      <w:r w:rsidRPr="00C15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44B">
        <w:rPr>
          <w:rFonts w:ascii="Times New Roman" w:hAnsi="Times New Roman" w:cs="Times New Roman"/>
          <w:sz w:val="28"/>
          <w:szCs w:val="28"/>
        </w:rPr>
        <w:t xml:space="preserve"> удовлетворены</w:t>
      </w:r>
    </w:p>
    <w:p w:rsidR="00A5430B" w:rsidRPr="00C1544B" w:rsidRDefault="00A5430B" w:rsidP="00A5430B">
      <w:pPr>
        <w:pStyle w:val="a5"/>
        <w:ind w:firstLine="423"/>
        <w:rPr>
          <w:sz w:val="28"/>
          <w:szCs w:val="28"/>
        </w:rPr>
      </w:pPr>
      <w:r w:rsidRPr="00C1544B">
        <w:rPr>
          <w:sz w:val="28"/>
          <w:szCs w:val="28"/>
        </w:rPr>
        <w:t xml:space="preserve">По вопросам признания права на досрочную трудовую пенсию </w:t>
      </w:r>
      <w:r w:rsidRPr="00C1544B">
        <w:rPr>
          <w:b/>
          <w:sz w:val="28"/>
          <w:szCs w:val="28"/>
        </w:rPr>
        <w:t>11</w:t>
      </w:r>
      <w:r w:rsidRPr="00C1544B">
        <w:rPr>
          <w:sz w:val="28"/>
          <w:szCs w:val="28"/>
        </w:rPr>
        <w:t xml:space="preserve"> работников обратились в суды. Чаще всего УПФ РФ принимали решение об отказе в назначение досрочной трудовой пенсии по следующим основаниям: </w:t>
      </w:r>
    </w:p>
    <w:p w:rsidR="00A5430B" w:rsidRPr="00C1544B" w:rsidRDefault="00A5430B" w:rsidP="00A543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4B">
        <w:rPr>
          <w:rFonts w:ascii="Times New Roman" w:hAnsi="Times New Roman" w:cs="Times New Roman"/>
          <w:sz w:val="28"/>
          <w:szCs w:val="28"/>
        </w:rPr>
        <w:t>наименование учреждения (ДОУ, школа-гимназия, детский комбинат) не включено в реестр;</w:t>
      </w:r>
    </w:p>
    <w:p w:rsidR="00A5430B" w:rsidRPr="00C1544B" w:rsidRDefault="00A5430B" w:rsidP="00A543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44B">
        <w:rPr>
          <w:rFonts w:ascii="Times New Roman" w:hAnsi="Times New Roman" w:cs="Times New Roman"/>
          <w:sz w:val="28"/>
          <w:szCs w:val="28"/>
        </w:rPr>
        <w:t xml:space="preserve">сроки обучения на курсах повышения квалификации не включены в </w:t>
      </w:r>
      <w:proofErr w:type="spellStart"/>
      <w:r w:rsidRPr="00C1544B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C154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544B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Pr="00C1544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5430B" w:rsidRPr="00C1544B" w:rsidRDefault="00A5430B" w:rsidP="00A543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4B">
        <w:rPr>
          <w:rFonts w:ascii="Times New Roman" w:hAnsi="Times New Roman" w:cs="Times New Roman"/>
          <w:sz w:val="28"/>
          <w:szCs w:val="28"/>
        </w:rPr>
        <w:t xml:space="preserve">дополнительный оплачиваемый ученический отпуск не включен в </w:t>
      </w:r>
      <w:proofErr w:type="spellStart"/>
      <w:r w:rsidRPr="00C1544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1544B">
        <w:rPr>
          <w:rFonts w:ascii="Times New Roman" w:hAnsi="Times New Roman" w:cs="Times New Roman"/>
          <w:sz w:val="28"/>
          <w:szCs w:val="28"/>
        </w:rPr>
        <w:t>. стаж;</w:t>
      </w:r>
    </w:p>
    <w:p w:rsidR="00A5430B" w:rsidRPr="00C1544B" w:rsidRDefault="00A5430B" w:rsidP="00A543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4B">
        <w:rPr>
          <w:rFonts w:ascii="Times New Roman" w:hAnsi="Times New Roman" w:cs="Times New Roman"/>
          <w:sz w:val="28"/>
          <w:szCs w:val="28"/>
        </w:rPr>
        <w:t xml:space="preserve">срок работы в бывших союзных республиках не включен в </w:t>
      </w:r>
      <w:proofErr w:type="spellStart"/>
      <w:r w:rsidRPr="00C1544B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C154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544B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Pr="00C1544B">
        <w:rPr>
          <w:rFonts w:ascii="Times New Roman" w:hAnsi="Times New Roman" w:cs="Times New Roman"/>
          <w:sz w:val="28"/>
          <w:szCs w:val="28"/>
        </w:rPr>
        <w:t>;</w:t>
      </w:r>
    </w:p>
    <w:p w:rsidR="00A5430B" w:rsidRPr="00C1544B" w:rsidRDefault="00A5430B" w:rsidP="00A543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4B">
        <w:rPr>
          <w:rFonts w:ascii="Times New Roman" w:hAnsi="Times New Roman" w:cs="Times New Roman"/>
          <w:sz w:val="28"/>
          <w:szCs w:val="28"/>
        </w:rPr>
        <w:t xml:space="preserve">должность «воспитатель по обучению татарскому языку» не включен в </w:t>
      </w:r>
      <w:proofErr w:type="spellStart"/>
      <w:r w:rsidRPr="00C1544B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C154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544B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Pr="00C1544B">
        <w:rPr>
          <w:rFonts w:ascii="Times New Roman" w:hAnsi="Times New Roman" w:cs="Times New Roman"/>
          <w:sz w:val="28"/>
          <w:szCs w:val="28"/>
        </w:rPr>
        <w:t>;</w:t>
      </w:r>
    </w:p>
    <w:p w:rsidR="00A5430B" w:rsidRPr="00C1544B" w:rsidRDefault="00A5430B" w:rsidP="00A543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4B">
        <w:rPr>
          <w:rFonts w:ascii="Times New Roman" w:hAnsi="Times New Roman" w:cs="Times New Roman"/>
          <w:sz w:val="28"/>
          <w:szCs w:val="28"/>
        </w:rPr>
        <w:t>заявление на назначение досрочной страховой пенсии подано ранее, чем за месяц до даты возникновения права на назначение;</w:t>
      </w:r>
    </w:p>
    <w:p w:rsidR="00A5430B" w:rsidRPr="00C1544B" w:rsidRDefault="00A5430B" w:rsidP="00A543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4B">
        <w:rPr>
          <w:rFonts w:ascii="Times New Roman" w:hAnsi="Times New Roman" w:cs="Times New Roman"/>
          <w:sz w:val="28"/>
          <w:szCs w:val="28"/>
        </w:rPr>
        <w:t>датой признания права на досрочную пенсию ПФ рассматривал дату вступления решения в законную силу, а не дату, на которую педагог отработал 25 лет с учетом включенных судом первой инстанции спорных периодов.</w:t>
      </w:r>
    </w:p>
    <w:p w:rsidR="00A5430B" w:rsidRPr="00C1544B" w:rsidRDefault="00A5430B" w:rsidP="00A543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44B">
        <w:rPr>
          <w:rFonts w:ascii="Times New Roman" w:hAnsi="Times New Roman" w:cs="Times New Roman"/>
          <w:sz w:val="28"/>
          <w:szCs w:val="28"/>
        </w:rPr>
        <w:t xml:space="preserve">Из </w:t>
      </w:r>
      <w:r w:rsidRPr="00C1544B">
        <w:rPr>
          <w:rFonts w:ascii="Times New Roman" w:hAnsi="Times New Roman" w:cs="Times New Roman"/>
          <w:b/>
          <w:sz w:val="28"/>
          <w:szCs w:val="28"/>
        </w:rPr>
        <w:t>11</w:t>
      </w:r>
      <w:r w:rsidRPr="00C1544B">
        <w:rPr>
          <w:rFonts w:ascii="Times New Roman" w:hAnsi="Times New Roman" w:cs="Times New Roman"/>
          <w:sz w:val="28"/>
          <w:szCs w:val="28"/>
        </w:rPr>
        <w:t xml:space="preserve"> обращений за работниками признано право на досрочную трудовую пенсию в </w:t>
      </w:r>
      <w:r w:rsidRPr="00C1544B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C1544B">
        <w:rPr>
          <w:rFonts w:ascii="Times New Roman" w:hAnsi="Times New Roman" w:cs="Times New Roman"/>
          <w:sz w:val="28"/>
          <w:szCs w:val="28"/>
        </w:rPr>
        <w:t>случаях.</w:t>
      </w:r>
    </w:p>
    <w:p w:rsidR="00A5430B" w:rsidRDefault="00A5430B" w:rsidP="00A5430B">
      <w:pPr>
        <w:pStyle w:val="a8"/>
        <w:tabs>
          <w:tab w:val="left" w:pos="-705"/>
        </w:tabs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44B">
        <w:rPr>
          <w:rFonts w:ascii="Times New Roman" w:hAnsi="Times New Roman" w:cs="Times New Roman"/>
          <w:b/>
          <w:bCs/>
          <w:sz w:val="28"/>
          <w:szCs w:val="28"/>
        </w:rPr>
        <w:t>Экономический результат правозащитной деятельности за 2020 год составил: 2813000 рублей</w:t>
      </w:r>
    </w:p>
    <w:p w:rsidR="00E73A24" w:rsidRDefault="00E73A24" w:rsidP="00A5430B">
      <w:pPr>
        <w:pStyle w:val="a8"/>
        <w:tabs>
          <w:tab w:val="left" w:pos="-705"/>
        </w:tabs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24" w:rsidRDefault="00E73A24" w:rsidP="00A5430B">
      <w:pPr>
        <w:pStyle w:val="a8"/>
        <w:tabs>
          <w:tab w:val="left" w:pos="-705"/>
        </w:tabs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Охрана труда </w:t>
      </w:r>
    </w:p>
    <w:p w:rsidR="00E73A24" w:rsidRPr="00C1544B" w:rsidRDefault="00E73A24" w:rsidP="00A5430B">
      <w:pPr>
        <w:pStyle w:val="a8"/>
        <w:tabs>
          <w:tab w:val="left" w:pos="-705"/>
        </w:tabs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30B" w:rsidRPr="00721250" w:rsidRDefault="00A5430B" w:rsidP="00A54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250">
        <w:rPr>
          <w:rFonts w:ascii="Times New Roman" w:hAnsi="Times New Roman" w:cs="Times New Roman"/>
          <w:sz w:val="28"/>
          <w:szCs w:val="28"/>
        </w:rPr>
        <w:t xml:space="preserve">Разделу охраны труда традиционно уделяется большое внимание, он включается в годовой план работы СПО и тщательно изучается при проведении всех комплексных и тематических проверок учреждений образования. </w:t>
      </w:r>
    </w:p>
    <w:p w:rsidR="00A5430B" w:rsidRPr="00721250" w:rsidRDefault="00A5430B" w:rsidP="00A5430B">
      <w:pPr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721250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повышение качества работы по охране труда являлось одним из приоритетных направлений в деятельности  учреждений образования Кировского и Московского районов,  Президиума  СПО. </w:t>
      </w:r>
    </w:p>
    <w:p w:rsidR="00A5430B" w:rsidRPr="00721250" w:rsidRDefault="00A5430B" w:rsidP="00A5430B">
      <w:pPr>
        <w:pStyle w:val="a5"/>
        <w:ind w:left="0" w:firstLine="1416"/>
        <w:rPr>
          <w:i/>
          <w:sz w:val="28"/>
          <w:szCs w:val="28"/>
        </w:rPr>
      </w:pPr>
      <w:r w:rsidRPr="00721250">
        <w:rPr>
          <w:sz w:val="28"/>
          <w:szCs w:val="28"/>
        </w:rPr>
        <w:t xml:space="preserve">Отделом образования совместно с СПО был составлен и утверждён годовой план мероприятий по охране труда (противопожарные мероприятия, СОУТ, приобретение спецодежды, обучение работников, ремонтные работы). </w:t>
      </w:r>
    </w:p>
    <w:p w:rsidR="00A5430B" w:rsidRPr="00721250" w:rsidRDefault="00A5430B" w:rsidP="00A5430B">
      <w:pPr>
        <w:pStyle w:val="a5"/>
        <w:ind w:left="0" w:firstLine="1416"/>
        <w:rPr>
          <w:sz w:val="28"/>
          <w:szCs w:val="28"/>
        </w:rPr>
      </w:pPr>
      <w:r w:rsidRPr="00721250">
        <w:rPr>
          <w:i/>
          <w:sz w:val="28"/>
          <w:szCs w:val="28"/>
        </w:rPr>
        <w:tab/>
      </w:r>
      <w:r w:rsidRPr="00721250">
        <w:rPr>
          <w:sz w:val="28"/>
          <w:szCs w:val="28"/>
        </w:rPr>
        <w:t xml:space="preserve">За прошедший год уполномоченными по охране труда </w:t>
      </w:r>
      <w:r w:rsidRPr="00721250">
        <w:rPr>
          <w:b/>
          <w:sz w:val="28"/>
          <w:szCs w:val="28"/>
        </w:rPr>
        <w:t>(121чел.)</w:t>
      </w:r>
      <w:r w:rsidRPr="00721250">
        <w:rPr>
          <w:sz w:val="28"/>
          <w:szCs w:val="28"/>
        </w:rPr>
        <w:t xml:space="preserve"> были проведены </w:t>
      </w:r>
      <w:r w:rsidRPr="00721250">
        <w:rPr>
          <w:b/>
          <w:sz w:val="28"/>
          <w:szCs w:val="28"/>
        </w:rPr>
        <w:t>96</w:t>
      </w:r>
      <w:r w:rsidRPr="00721250">
        <w:rPr>
          <w:sz w:val="28"/>
          <w:szCs w:val="28"/>
        </w:rPr>
        <w:t xml:space="preserve"> обследований, в ходе которых  было выявлено </w:t>
      </w:r>
      <w:r w:rsidRPr="00721250">
        <w:rPr>
          <w:b/>
          <w:sz w:val="28"/>
          <w:szCs w:val="28"/>
        </w:rPr>
        <w:t xml:space="preserve">13 </w:t>
      </w:r>
      <w:r w:rsidRPr="00721250">
        <w:rPr>
          <w:sz w:val="28"/>
          <w:szCs w:val="28"/>
        </w:rPr>
        <w:t>нарушений (режим рабочего времени, невыплата компенсаций за работу во вредных условиях труда, обеспечение не в полном объеме средствами индивидуальной защиты, проведением СОУТ).  На основании данных проверок был проведен мониторинг состояния работы по  охране труда и технике безопасности в организациях образования района. Результаты мониторинга, выводы и рекомендации были доведены до сведения руководства отдела образования, руководителей организаций, председателей первичных профсоюзных организаций.</w:t>
      </w:r>
    </w:p>
    <w:p w:rsidR="00A5430B" w:rsidRPr="00721250" w:rsidRDefault="00A5430B" w:rsidP="00A5430B">
      <w:pPr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721250">
        <w:rPr>
          <w:rFonts w:ascii="Times New Roman" w:hAnsi="Times New Roman" w:cs="Times New Roman"/>
          <w:sz w:val="28"/>
          <w:szCs w:val="28"/>
        </w:rPr>
        <w:t xml:space="preserve">План работы по охране труда и технике безопасности не был полностью  выполнен и подвергся корректировке,    из-за пандемии </w:t>
      </w:r>
      <w:proofErr w:type="spellStart"/>
      <w:r w:rsidRPr="00721250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721250">
        <w:rPr>
          <w:rFonts w:ascii="Times New Roman" w:hAnsi="Times New Roman" w:cs="Times New Roman"/>
          <w:sz w:val="28"/>
          <w:szCs w:val="28"/>
        </w:rPr>
        <w:t>: дистанционный режим работы, ужесточение санитарных правил, перераспределение расходо</w:t>
      </w:r>
      <w:proofErr w:type="gramStart"/>
      <w:r w:rsidRPr="0072125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721250">
        <w:rPr>
          <w:rFonts w:ascii="Times New Roman" w:hAnsi="Times New Roman" w:cs="Times New Roman"/>
          <w:sz w:val="28"/>
          <w:szCs w:val="28"/>
        </w:rPr>
        <w:t xml:space="preserve">приобретение средств общей и индивидуальной защиты). </w:t>
      </w:r>
    </w:p>
    <w:p w:rsidR="00A5430B" w:rsidRPr="00721250" w:rsidRDefault="00A5430B" w:rsidP="00A5430B">
      <w:pPr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721250">
        <w:rPr>
          <w:rFonts w:ascii="Times New Roman" w:hAnsi="Times New Roman" w:cs="Times New Roman"/>
          <w:sz w:val="28"/>
          <w:szCs w:val="28"/>
        </w:rPr>
        <w:t xml:space="preserve">За отчётный период прошли обучение по охране труда </w:t>
      </w:r>
      <w:r w:rsidRPr="00721250">
        <w:rPr>
          <w:rFonts w:ascii="Times New Roman" w:hAnsi="Times New Roman" w:cs="Times New Roman"/>
          <w:b/>
          <w:sz w:val="28"/>
          <w:szCs w:val="28"/>
        </w:rPr>
        <w:t>229</w:t>
      </w:r>
      <w:r w:rsidRPr="00721250">
        <w:rPr>
          <w:rFonts w:ascii="Times New Roman" w:hAnsi="Times New Roman" w:cs="Times New Roman"/>
          <w:sz w:val="28"/>
          <w:szCs w:val="28"/>
        </w:rPr>
        <w:t xml:space="preserve"> человека (руководители, ответственные </w:t>
      </w:r>
      <w:proofErr w:type="gramStart"/>
      <w:r w:rsidRPr="007212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1250">
        <w:rPr>
          <w:rFonts w:ascii="Times New Roman" w:hAnsi="Times New Roman" w:cs="Times New Roman"/>
          <w:sz w:val="28"/>
          <w:szCs w:val="28"/>
        </w:rPr>
        <w:t xml:space="preserve"> ОТ, уполномоченные) на общую сумму </w:t>
      </w:r>
      <w:r w:rsidRPr="00721250">
        <w:rPr>
          <w:rFonts w:ascii="Times New Roman" w:hAnsi="Times New Roman" w:cs="Times New Roman"/>
          <w:b/>
          <w:sz w:val="28"/>
          <w:szCs w:val="28"/>
        </w:rPr>
        <w:t>241,0 тыс. рублей.</w:t>
      </w:r>
      <w:r w:rsidRPr="00721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0B" w:rsidRPr="00721250" w:rsidRDefault="00A5430B" w:rsidP="00A5430B">
      <w:pPr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721250">
        <w:rPr>
          <w:rFonts w:ascii="Times New Roman" w:hAnsi="Times New Roman" w:cs="Times New Roman"/>
          <w:sz w:val="28"/>
          <w:szCs w:val="28"/>
        </w:rPr>
        <w:t xml:space="preserve">Члены Президиума СПО участвовали в работе комиссий по приёму организаций к новому учебному году и отопительному сезону. В 2020 году было капитально отремонтировано  </w:t>
      </w:r>
      <w:r w:rsidRPr="0072125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21250">
        <w:rPr>
          <w:rFonts w:ascii="Times New Roman" w:hAnsi="Times New Roman" w:cs="Times New Roman"/>
          <w:sz w:val="28"/>
          <w:szCs w:val="28"/>
        </w:rPr>
        <w:t>дошкольных образовательных</w:t>
      </w:r>
      <w:r w:rsidRPr="00721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250">
        <w:rPr>
          <w:rFonts w:ascii="Times New Roman" w:hAnsi="Times New Roman" w:cs="Times New Roman"/>
          <w:sz w:val="28"/>
          <w:szCs w:val="28"/>
        </w:rPr>
        <w:t xml:space="preserve">учреждения: детские сады </w:t>
      </w:r>
      <w:r w:rsidRPr="00721250">
        <w:rPr>
          <w:rFonts w:ascii="Times New Roman" w:hAnsi="Times New Roman" w:cs="Times New Roman"/>
          <w:b/>
          <w:sz w:val="28"/>
          <w:szCs w:val="28"/>
        </w:rPr>
        <w:t>№ 279 и №417</w:t>
      </w:r>
      <w:r w:rsidRPr="0072125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721250">
        <w:rPr>
          <w:rFonts w:ascii="Times New Roman" w:hAnsi="Times New Roman" w:cs="Times New Roman"/>
          <w:b/>
          <w:sz w:val="28"/>
          <w:szCs w:val="28"/>
        </w:rPr>
        <w:t>137500 тысяч рублей</w:t>
      </w:r>
      <w:r w:rsidRPr="00721250">
        <w:rPr>
          <w:rFonts w:ascii="Times New Roman" w:hAnsi="Times New Roman" w:cs="Times New Roman"/>
          <w:sz w:val="28"/>
          <w:szCs w:val="28"/>
        </w:rPr>
        <w:t xml:space="preserve">. Главный результат – значительное улучшение условий труда (приведение в соответствие с современными требованиями). </w:t>
      </w:r>
    </w:p>
    <w:p w:rsidR="00A5430B" w:rsidRDefault="00A5430B" w:rsidP="00A5430B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21250">
        <w:rPr>
          <w:rFonts w:ascii="Times New Roman" w:hAnsi="Times New Roman" w:cs="Times New Roman"/>
          <w:b/>
          <w:sz w:val="28"/>
          <w:szCs w:val="28"/>
        </w:rPr>
        <w:t>Компенсационные выплаты</w:t>
      </w:r>
      <w:r w:rsidRPr="00721250">
        <w:rPr>
          <w:rFonts w:ascii="Times New Roman" w:hAnsi="Times New Roman" w:cs="Times New Roman"/>
          <w:sz w:val="28"/>
          <w:szCs w:val="28"/>
        </w:rPr>
        <w:t xml:space="preserve"> за неблагоприятные условия труда от  4%</w:t>
      </w:r>
      <w:r w:rsidRPr="007212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21250">
        <w:rPr>
          <w:rFonts w:ascii="Times New Roman" w:hAnsi="Times New Roman" w:cs="Times New Roman"/>
          <w:sz w:val="28"/>
          <w:szCs w:val="28"/>
        </w:rPr>
        <w:t xml:space="preserve">по результатам СОУТ, выплачиваются </w:t>
      </w:r>
      <w:r w:rsidRPr="00721250">
        <w:rPr>
          <w:rFonts w:ascii="Times New Roman" w:hAnsi="Times New Roman" w:cs="Times New Roman"/>
          <w:b/>
          <w:sz w:val="28"/>
          <w:szCs w:val="28"/>
        </w:rPr>
        <w:t>1593</w:t>
      </w:r>
      <w:r w:rsidRPr="00721250">
        <w:rPr>
          <w:rFonts w:ascii="Times New Roman" w:hAnsi="Times New Roman" w:cs="Times New Roman"/>
          <w:sz w:val="28"/>
          <w:szCs w:val="28"/>
        </w:rPr>
        <w:t xml:space="preserve"> работникам (уборщики служебных помещений, младшим воспитателям, лаборантам, работникам пищеблоков, машинистам по стирке белья, учителям химии и др</w:t>
      </w:r>
      <w:r w:rsidRPr="00721250">
        <w:rPr>
          <w:rFonts w:ascii="Times New Roman" w:hAnsi="Times New Roman" w:cs="Times New Roman"/>
          <w:b/>
          <w:sz w:val="28"/>
          <w:szCs w:val="28"/>
        </w:rPr>
        <w:t>.)</w:t>
      </w:r>
      <w:r w:rsidRPr="00721250">
        <w:rPr>
          <w:rFonts w:ascii="Times New Roman" w:hAnsi="Times New Roman" w:cs="Times New Roman"/>
          <w:sz w:val="28"/>
          <w:szCs w:val="28"/>
        </w:rPr>
        <w:t xml:space="preserve">.  Дополнительным отпуском, за работу в   неблагоприятных условиях труда, воспользовался </w:t>
      </w:r>
      <w:r w:rsidRPr="00721250">
        <w:rPr>
          <w:rFonts w:ascii="Times New Roman" w:hAnsi="Times New Roman" w:cs="Times New Roman"/>
          <w:b/>
          <w:sz w:val="28"/>
          <w:szCs w:val="28"/>
        </w:rPr>
        <w:t>105</w:t>
      </w:r>
      <w:r w:rsidRPr="0072125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73A24" w:rsidRPr="00AF5DCB" w:rsidRDefault="00E73A24" w:rsidP="00E73A24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образовательных учреждениях выплачиваются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компенсационные выплаты </w:t>
      </w:r>
      <w:r w:rsidRPr="00AF5DCB">
        <w:rPr>
          <w:rFonts w:ascii="Times New Roman" w:hAnsi="Times New Roman" w:cs="Times New Roman"/>
          <w:sz w:val="28"/>
          <w:szCs w:val="28"/>
        </w:rPr>
        <w:t>за неблагоприятные условия труда  до 4%  уборщикам служебных помещений, лаборантам, поварам, прачкам, учителям химии и т.д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430B" w:rsidRPr="00721250" w:rsidRDefault="00E73A24" w:rsidP="00E73A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F5DCB">
        <w:rPr>
          <w:rFonts w:ascii="Times New Roman" w:hAnsi="Times New Roman" w:cs="Times New Roman"/>
          <w:sz w:val="28"/>
          <w:szCs w:val="28"/>
        </w:rPr>
        <w:t xml:space="preserve">В соответствии со ст.51 Закона РФ «Об образовании» и ст.213 ТК РФ педагогические работники образовательных учреждений проходят периодические </w:t>
      </w:r>
      <w:r w:rsidRPr="00AF5DCB">
        <w:rPr>
          <w:rFonts w:ascii="Times New Roman" w:hAnsi="Times New Roman" w:cs="Times New Roman"/>
          <w:b/>
          <w:sz w:val="28"/>
          <w:szCs w:val="28"/>
        </w:rPr>
        <w:t>бесплатные медицинские обследования</w:t>
      </w:r>
      <w:r w:rsidRPr="00AF5DCB">
        <w:rPr>
          <w:rFonts w:ascii="Times New Roman" w:hAnsi="Times New Roman" w:cs="Times New Roman"/>
          <w:sz w:val="28"/>
          <w:szCs w:val="28"/>
        </w:rPr>
        <w:t xml:space="preserve">, которые проводятся за счет бюджета. </w:t>
      </w:r>
      <w:r w:rsidR="00A5430B" w:rsidRPr="00721250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A5430B" w:rsidRPr="00721250">
        <w:rPr>
          <w:rFonts w:ascii="Times New Roman" w:hAnsi="Times New Roman" w:cs="Times New Roman"/>
          <w:b/>
          <w:sz w:val="28"/>
          <w:szCs w:val="28"/>
        </w:rPr>
        <w:t>гигиенического обучения</w:t>
      </w:r>
      <w:r w:rsidR="00A5430B" w:rsidRPr="00721250">
        <w:rPr>
          <w:rFonts w:ascii="Times New Roman" w:hAnsi="Times New Roman" w:cs="Times New Roman"/>
          <w:sz w:val="28"/>
          <w:szCs w:val="28"/>
        </w:rPr>
        <w:t xml:space="preserve"> сотрудников было потрачено </w:t>
      </w:r>
      <w:r w:rsidR="00A5430B" w:rsidRPr="00721250">
        <w:rPr>
          <w:rFonts w:ascii="Times New Roman" w:hAnsi="Times New Roman" w:cs="Times New Roman"/>
          <w:b/>
          <w:sz w:val="28"/>
          <w:szCs w:val="28"/>
        </w:rPr>
        <w:t>756,2 тысяч рублей</w:t>
      </w:r>
      <w:r w:rsidR="00A5430B" w:rsidRPr="00721250">
        <w:rPr>
          <w:rFonts w:ascii="Times New Roman" w:hAnsi="Times New Roman" w:cs="Times New Roman"/>
          <w:sz w:val="28"/>
          <w:szCs w:val="28"/>
        </w:rPr>
        <w:t>.</w:t>
      </w:r>
    </w:p>
    <w:p w:rsidR="00A5430B" w:rsidRPr="00721250" w:rsidRDefault="00A5430B" w:rsidP="00A5430B">
      <w:pPr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721250">
        <w:rPr>
          <w:rFonts w:ascii="Times New Roman" w:hAnsi="Times New Roman" w:cs="Times New Roman"/>
          <w:sz w:val="28"/>
          <w:szCs w:val="28"/>
        </w:rPr>
        <w:t>Президиум СПО регулярно проводит мониторинг финансирования мероприятий на охрану труда и технику безопасности  в организациях образования.</w:t>
      </w:r>
    </w:p>
    <w:p w:rsidR="00A5430B" w:rsidRPr="00721250" w:rsidRDefault="00A5430B" w:rsidP="00A5430B">
      <w:pPr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1250">
        <w:rPr>
          <w:rFonts w:ascii="Times New Roman" w:hAnsi="Times New Roman" w:cs="Times New Roman"/>
          <w:spacing w:val="-4"/>
          <w:sz w:val="28"/>
          <w:szCs w:val="28"/>
        </w:rPr>
        <w:t xml:space="preserve">Из–за карантина намеченные мероприятия,  посвященные  Всемирному Дню охраны труда, плавно перешли в субботники по посадке кустарников,  уборке территорий. </w:t>
      </w:r>
    </w:p>
    <w:p w:rsidR="00A5430B" w:rsidRPr="00721250" w:rsidRDefault="00A5430B" w:rsidP="00A5430B">
      <w:pPr>
        <w:pStyle w:val="1"/>
      </w:pPr>
      <w:r w:rsidRPr="00721250">
        <w:t xml:space="preserve">     </w:t>
      </w:r>
    </w:p>
    <w:p w:rsidR="00A5430B" w:rsidRPr="00A5430B" w:rsidRDefault="00A5430B" w:rsidP="0098060B">
      <w:pPr>
        <w:pStyle w:val="3"/>
        <w:numPr>
          <w:ilvl w:val="0"/>
          <w:numId w:val="0"/>
        </w:numPr>
        <w:ind w:left="2160"/>
        <w:jc w:val="center"/>
        <w:rPr>
          <w:rFonts w:ascii="Times New Roman" w:hAnsi="Times New Roman"/>
        </w:rPr>
      </w:pPr>
      <w:r w:rsidRPr="00A5430B">
        <w:rPr>
          <w:rFonts w:ascii="Times New Roman" w:hAnsi="Times New Roman"/>
        </w:rPr>
        <w:t>Информация о средствах, предусмотренных на охрану труда в 2020 году</w:t>
      </w:r>
    </w:p>
    <w:p w:rsidR="00A5430B" w:rsidRPr="00721250" w:rsidRDefault="00A5430B" w:rsidP="00A5430B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863"/>
        <w:gridCol w:w="1355"/>
        <w:gridCol w:w="2385"/>
      </w:tblGrid>
      <w:tr w:rsidR="00A5430B" w:rsidRPr="00721250" w:rsidTr="00DA19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721250">
              <w:rPr>
                <w:b w:val="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721250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721250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721250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72125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A5430B" w:rsidRPr="00721250" w:rsidTr="00DA19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противопожарной безопасности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A5430B" w:rsidRPr="00721250" w:rsidTr="00DA19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СОУТ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436,2</w:t>
            </w:r>
          </w:p>
        </w:tc>
      </w:tr>
      <w:tr w:rsidR="00A5430B" w:rsidRPr="00721250" w:rsidTr="00DA19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721250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319,2</w:t>
            </w:r>
          </w:p>
        </w:tc>
      </w:tr>
      <w:tr w:rsidR="00A5430B" w:rsidRPr="00721250" w:rsidTr="00DA19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улучшение условий труда в учебных кабинетах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1889,4(внебюджетные средства ОУ)</w:t>
            </w:r>
          </w:p>
        </w:tc>
      </w:tr>
    </w:tbl>
    <w:p w:rsidR="00A5430B" w:rsidRPr="00721250" w:rsidRDefault="00A5430B" w:rsidP="00A5430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430B" w:rsidRPr="00721250" w:rsidRDefault="00A5430B" w:rsidP="00A54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250">
        <w:rPr>
          <w:rFonts w:ascii="Times New Roman" w:hAnsi="Times New Roman" w:cs="Times New Roman"/>
          <w:sz w:val="28"/>
          <w:szCs w:val="28"/>
        </w:rPr>
        <w:t xml:space="preserve">В коллективных договорах и ежегодных «Соглашениях </w:t>
      </w:r>
      <w:proofErr w:type="gramStart"/>
      <w:r w:rsidRPr="007212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1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2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1250">
        <w:rPr>
          <w:rFonts w:ascii="Times New Roman" w:hAnsi="Times New Roman" w:cs="Times New Roman"/>
          <w:sz w:val="28"/>
          <w:szCs w:val="28"/>
        </w:rPr>
        <w:t xml:space="preserve">» всех организаций  в раздел «Улучшение условий и охрана труда» включен пункт о проведении специальной оценки труда. В 2020 году в </w:t>
      </w:r>
      <w:r w:rsidRPr="00721250">
        <w:rPr>
          <w:rFonts w:ascii="Times New Roman" w:hAnsi="Times New Roman" w:cs="Times New Roman"/>
          <w:b/>
          <w:sz w:val="28"/>
          <w:szCs w:val="28"/>
        </w:rPr>
        <w:t xml:space="preserve">45 </w:t>
      </w:r>
      <w:r w:rsidRPr="00721250">
        <w:rPr>
          <w:rFonts w:ascii="Times New Roman" w:hAnsi="Times New Roman" w:cs="Times New Roman"/>
          <w:sz w:val="28"/>
          <w:szCs w:val="28"/>
        </w:rPr>
        <w:t xml:space="preserve">организациях  образования была проведена специальная оценка условий труда </w:t>
      </w:r>
      <w:r w:rsidRPr="00721250">
        <w:rPr>
          <w:rFonts w:ascii="Times New Roman" w:hAnsi="Times New Roman" w:cs="Times New Roman"/>
          <w:b/>
          <w:sz w:val="28"/>
          <w:szCs w:val="28"/>
        </w:rPr>
        <w:t>707</w:t>
      </w:r>
      <w:r w:rsidRPr="0072125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721250">
        <w:rPr>
          <w:rFonts w:ascii="Times New Roman" w:hAnsi="Times New Roman" w:cs="Times New Roman"/>
          <w:sz w:val="28"/>
          <w:szCs w:val="28"/>
        </w:rPr>
        <w:lastRenderedPageBreak/>
        <w:t>мест, из них с  неблагоприятными  условиями  труда</w:t>
      </w:r>
      <w:r w:rsidRPr="00721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250">
        <w:rPr>
          <w:rFonts w:ascii="Times New Roman" w:hAnsi="Times New Roman" w:cs="Times New Roman"/>
          <w:sz w:val="28"/>
          <w:szCs w:val="28"/>
        </w:rPr>
        <w:t>признаны</w:t>
      </w:r>
      <w:r w:rsidRPr="00721250">
        <w:rPr>
          <w:rFonts w:ascii="Times New Roman" w:hAnsi="Times New Roman" w:cs="Times New Roman"/>
          <w:b/>
          <w:sz w:val="28"/>
          <w:szCs w:val="28"/>
        </w:rPr>
        <w:t xml:space="preserve"> 339 </w:t>
      </w:r>
      <w:r w:rsidRPr="00721250">
        <w:rPr>
          <w:rFonts w:ascii="Times New Roman" w:hAnsi="Times New Roman" w:cs="Times New Roman"/>
          <w:sz w:val="28"/>
          <w:szCs w:val="28"/>
        </w:rPr>
        <w:t xml:space="preserve">мест.  Сумма затрат на проведении СОУТ составила </w:t>
      </w:r>
      <w:r w:rsidRPr="00721250">
        <w:rPr>
          <w:rFonts w:ascii="Times New Roman" w:hAnsi="Times New Roman" w:cs="Times New Roman"/>
          <w:b/>
          <w:sz w:val="28"/>
          <w:szCs w:val="28"/>
        </w:rPr>
        <w:t>436,2 тыс. рублей</w:t>
      </w:r>
      <w:r w:rsidRPr="00721250">
        <w:rPr>
          <w:rFonts w:ascii="Times New Roman" w:hAnsi="Times New Roman" w:cs="Times New Roman"/>
          <w:sz w:val="28"/>
          <w:szCs w:val="28"/>
        </w:rPr>
        <w:t>.</w:t>
      </w:r>
      <w:r w:rsidR="00482811">
        <w:rPr>
          <w:rFonts w:ascii="Times New Roman" w:hAnsi="Times New Roman" w:cs="Times New Roman"/>
          <w:sz w:val="28"/>
          <w:szCs w:val="28"/>
        </w:rPr>
        <w:t xml:space="preserve"> СОУТ </w:t>
      </w:r>
      <w:proofErr w:type="gramStart"/>
      <w:r w:rsidR="00482811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482811">
        <w:rPr>
          <w:rFonts w:ascii="Times New Roman" w:hAnsi="Times New Roman" w:cs="Times New Roman"/>
          <w:sz w:val="28"/>
          <w:szCs w:val="28"/>
        </w:rPr>
        <w:t xml:space="preserve"> 91,7% рабочих мест.</w:t>
      </w:r>
      <w:r w:rsidRPr="00721250">
        <w:rPr>
          <w:rFonts w:ascii="Times New Roman" w:hAnsi="Times New Roman" w:cs="Times New Roman"/>
          <w:sz w:val="28"/>
          <w:szCs w:val="28"/>
        </w:rPr>
        <w:t xml:space="preserve"> Вопрос проведения  СОУТ в организациях находится на особом контроле у СПО, результаты мониторинга заслушиваются на заседаниях Президиума. </w:t>
      </w:r>
    </w:p>
    <w:p w:rsidR="00A5430B" w:rsidRPr="00721250" w:rsidRDefault="00A5430B" w:rsidP="00A5430B">
      <w:pPr>
        <w:pStyle w:val="2"/>
        <w:jc w:val="center"/>
        <w:rPr>
          <w:sz w:val="28"/>
          <w:szCs w:val="28"/>
          <w:u w:val="single"/>
        </w:rPr>
      </w:pPr>
    </w:p>
    <w:p w:rsidR="00A5430B" w:rsidRPr="00721250" w:rsidRDefault="00A5430B" w:rsidP="00A5430B">
      <w:pPr>
        <w:pStyle w:val="2"/>
        <w:jc w:val="center"/>
        <w:rPr>
          <w:sz w:val="28"/>
          <w:szCs w:val="28"/>
          <w:u w:val="single"/>
        </w:rPr>
      </w:pPr>
      <w:r w:rsidRPr="00721250">
        <w:rPr>
          <w:sz w:val="28"/>
          <w:szCs w:val="28"/>
          <w:u w:val="single"/>
        </w:rPr>
        <w:t>Специальная оценка (СОУТ) условий труда</w:t>
      </w:r>
    </w:p>
    <w:p w:rsidR="00A5430B" w:rsidRPr="00721250" w:rsidRDefault="00A5430B" w:rsidP="00A543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699"/>
        <w:gridCol w:w="1725"/>
        <w:gridCol w:w="1194"/>
        <w:gridCol w:w="1736"/>
        <w:gridCol w:w="1519"/>
        <w:gridCol w:w="1309"/>
        <w:gridCol w:w="2034"/>
      </w:tblGrid>
      <w:tr w:rsidR="00A5430B" w:rsidRPr="00721250" w:rsidTr="00DA1928">
        <w:trPr>
          <w:cantSplit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Общее кол-во рабочих мест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Кол-во РМ, подлежащих аттестации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Кол-во учреждений</w:t>
            </w:r>
          </w:p>
        </w:tc>
      </w:tr>
      <w:tr w:rsidR="00A5430B" w:rsidRPr="00721250" w:rsidTr="00DA1928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0B" w:rsidRPr="00721250" w:rsidRDefault="00A5430B" w:rsidP="00DA1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учреждений образования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0B" w:rsidRPr="00721250" w:rsidRDefault="00A5430B" w:rsidP="00DA1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0B" w:rsidRPr="00721250" w:rsidRDefault="00A5430B" w:rsidP="00DA1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провели СОУТ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частично провели СОУТ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ind w:right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не приступали к проведению</w:t>
            </w:r>
          </w:p>
        </w:tc>
      </w:tr>
      <w:tr w:rsidR="00A5430B" w:rsidRPr="00721250" w:rsidTr="00DA192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7359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ind w:right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30B" w:rsidRPr="00721250" w:rsidTr="00DA192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7303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4152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ind w:right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30B" w:rsidRPr="00721250" w:rsidTr="00DA192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7258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4087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ind w:right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30B" w:rsidRPr="00721250" w:rsidTr="00DA192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7274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ind w:right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30B" w:rsidRPr="00721250" w:rsidTr="00DA192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7380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4589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ind w:right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430B" w:rsidRPr="00721250" w:rsidTr="00DA1928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7562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4628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ind w:right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430B" w:rsidRPr="00721250" w:rsidRDefault="00A5430B" w:rsidP="00A54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30B" w:rsidRPr="00721250" w:rsidRDefault="00A5430B" w:rsidP="00A5430B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1250">
        <w:rPr>
          <w:rFonts w:ascii="Times New Roman" w:hAnsi="Times New Roman" w:cs="Times New Roman"/>
          <w:spacing w:val="-4"/>
          <w:sz w:val="28"/>
          <w:szCs w:val="28"/>
        </w:rPr>
        <w:t xml:space="preserve">Для снижения воздействия вредных производственных факторов на здоровье работников, в ежегодные Соглашения  по охране труда образовательных организаций включаются мероприятия по их смягчению и последующему устранению факторов негативного влияния (замена устаревшего оборудования, расширение ассортимента </w:t>
      </w:r>
      <w:proofErr w:type="gramStart"/>
      <w:r w:rsidRPr="00721250">
        <w:rPr>
          <w:rFonts w:ascii="Times New Roman" w:hAnsi="Times New Roman" w:cs="Times New Roman"/>
          <w:spacing w:val="-4"/>
          <w:sz w:val="28"/>
          <w:szCs w:val="28"/>
        </w:rPr>
        <w:t>СИЗ</w:t>
      </w:r>
      <w:proofErr w:type="gramEnd"/>
      <w:r w:rsidRPr="00721250">
        <w:rPr>
          <w:rFonts w:ascii="Times New Roman" w:hAnsi="Times New Roman" w:cs="Times New Roman"/>
          <w:spacing w:val="-4"/>
          <w:sz w:val="28"/>
          <w:szCs w:val="28"/>
        </w:rPr>
        <w:t xml:space="preserve">, проведение ремонтных работ и др.). </w:t>
      </w:r>
    </w:p>
    <w:p w:rsidR="00A5430B" w:rsidRPr="00721250" w:rsidRDefault="00A5430B" w:rsidP="00A543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250">
        <w:rPr>
          <w:rFonts w:ascii="Times New Roman" w:hAnsi="Times New Roman" w:cs="Times New Roman"/>
          <w:sz w:val="28"/>
          <w:szCs w:val="28"/>
        </w:rPr>
        <w:t xml:space="preserve">13 учреждений образования за счет возврата части страховых взносов из ФСС израсходовали </w:t>
      </w:r>
      <w:r w:rsidRPr="00721250">
        <w:rPr>
          <w:rFonts w:ascii="Times New Roman" w:hAnsi="Times New Roman" w:cs="Times New Roman"/>
          <w:b/>
          <w:sz w:val="28"/>
          <w:szCs w:val="28"/>
        </w:rPr>
        <w:t>212893,4</w:t>
      </w:r>
      <w:r w:rsidRPr="00721250">
        <w:rPr>
          <w:rFonts w:ascii="Times New Roman" w:hAnsi="Times New Roman" w:cs="Times New Roman"/>
          <w:sz w:val="28"/>
          <w:szCs w:val="28"/>
        </w:rPr>
        <w:t xml:space="preserve"> тысяч рублей на мероприятия по охране труда, из них </w:t>
      </w:r>
      <w:r w:rsidRPr="00721250">
        <w:rPr>
          <w:rFonts w:ascii="Times New Roman" w:hAnsi="Times New Roman" w:cs="Times New Roman"/>
          <w:b/>
          <w:sz w:val="28"/>
          <w:szCs w:val="28"/>
        </w:rPr>
        <w:t>142,8</w:t>
      </w:r>
      <w:r w:rsidRPr="00721250">
        <w:rPr>
          <w:rFonts w:ascii="Times New Roman" w:hAnsi="Times New Roman" w:cs="Times New Roman"/>
          <w:sz w:val="28"/>
          <w:szCs w:val="28"/>
        </w:rPr>
        <w:t xml:space="preserve">  тысяч рублей на </w:t>
      </w:r>
      <w:proofErr w:type="spellStart"/>
      <w:r w:rsidRPr="0072125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721250">
        <w:rPr>
          <w:rFonts w:ascii="Times New Roman" w:hAnsi="Times New Roman" w:cs="Times New Roman"/>
          <w:sz w:val="28"/>
          <w:szCs w:val="28"/>
        </w:rPr>
        <w:t xml:space="preserve">–противоэпидемические средства и оборудование в период пандемии </w:t>
      </w:r>
      <w:proofErr w:type="spellStart"/>
      <w:r w:rsidRPr="00721250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721250">
        <w:rPr>
          <w:rFonts w:ascii="Times New Roman" w:hAnsi="Times New Roman" w:cs="Times New Roman"/>
          <w:sz w:val="28"/>
          <w:szCs w:val="28"/>
        </w:rPr>
        <w:t>.</w:t>
      </w:r>
    </w:p>
    <w:p w:rsidR="00A5430B" w:rsidRPr="00721250" w:rsidRDefault="00A5430B" w:rsidP="00A54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50">
        <w:rPr>
          <w:rFonts w:ascii="Times New Roman" w:hAnsi="Times New Roman" w:cs="Times New Roman"/>
          <w:b/>
          <w:sz w:val="28"/>
          <w:szCs w:val="28"/>
          <w:u w:val="single"/>
        </w:rPr>
        <w:t>Затраты на мероприятия по охране труда</w:t>
      </w:r>
    </w:p>
    <w:p w:rsidR="00A5430B" w:rsidRPr="00721250" w:rsidRDefault="00A5430B" w:rsidP="00A54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  <w:gridCol w:w="3105"/>
      </w:tblGrid>
      <w:tr w:rsidR="00A5430B" w:rsidRPr="00721250" w:rsidTr="00DA192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Всего затрат (тыс. руб.)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На одного работающего</w:t>
            </w:r>
          </w:p>
        </w:tc>
      </w:tr>
      <w:tr w:rsidR="00A5430B" w:rsidRPr="00721250" w:rsidTr="00DA192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17883,8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2430,2</w:t>
            </w:r>
          </w:p>
        </w:tc>
      </w:tr>
      <w:tr w:rsidR="00A5430B" w:rsidRPr="00721250" w:rsidTr="00DA192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16598,9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2272,89</w:t>
            </w:r>
          </w:p>
        </w:tc>
      </w:tr>
      <w:tr w:rsidR="00A5430B" w:rsidRPr="00721250" w:rsidTr="00DA192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38223,6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5266,4</w:t>
            </w:r>
          </w:p>
        </w:tc>
      </w:tr>
      <w:tr w:rsidR="00A5430B" w:rsidRPr="00721250" w:rsidTr="00DA192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247621,6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34042,0</w:t>
            </w:r>
          </w:p>
        </w:tc>
      </w:tr>
      <w:tr w:rsidR="00A5430B" w:rsidRPr="00721250" w:rsidTr="00DA192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280144,8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37960,0</w:t>
            </w:r>
          </w:p>
        </w:tc>
      </w:tr>
      <w:tr w:rsidR="00A5430B" w:rsidRPr="00721250" w:rsidTr="00DA192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141902,5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0B" w:rsidRPr="00721250" w:rsidRDefault="00A5430B" w:rsidP="00DA1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50">
              <w:rPr>
                <w:rFonts w:ascii="Times New Roman" w:hAnsi="Times New Roman" w:cs="Times New Roman"/>
                <w:sz w:val="28"/>
                <w:szCs w:val="28"/>
              </w:rPr>
              <w:t>18765,2</w:t>
            </w:r>
          </w:p>
        </w:tc>
      </w:tr>
    </w:tbl>
    <w:p w:rsidR="00A5430B" w:rsidRDefault="00A5430B" w:rsidP="00A5430B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33E0F" w:rsidRPr="00D33E0F" w:rsidRDefault="00E73A24" w:rsidP="00D33E0F">
      <w:pPr>
        <w:ind w:firstLine="70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Льготы и гарантии</w:t>
      </w:r>
    </w:p>
    <w:p w:rsidR="00A5430B" w:rsidRPr="00721250" w:rsidRDefault="00A5430B" w:rsidP="00A543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3E0F" w:rsidRPr="00AF5DCB" w:rsidRDefault="00D33E0F" w:rsidP="00D33E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31 работник образования </w:t>
      </w:r>
      <w:r w:rsidRPr="00AF5DCB">
        <w:rPr>
          <w:rFonts w:ascii="Times New Roman" w:hAnsi="Times New Roman" w:cs="Times New Roman"/>
          <w:sz w:val="28"/>
          <w:szCs w:val="28"/>
        </w:rPr>
        <w:t>получил квартиры по социальной ипотеке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AF5DCB">
        <w:rPr>
          <w:rFonts w:ascii="Times New Roman" w:hAnsi="Times New Roman" w:cs="Times New Roman"/>
          <w:sz w:val="28"/>
          <w:szCs w:val="28"/>
        </w:rPr>
        <w:t xml:space="preserve">Однако сегодня на учете нуждающихся в улучшении жилищных условий стоят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254 </w:t>
      </w:r>
      <w:r w:rsidRPr="00AF5DCB">
        <w:rPr>
          <w:rFonts w:ascii="Times New Roman" w:hAnsi="Times New Roman" w:cs="Times New Roman"/>
          <w:sz w:val="28"/>
          <w:szCs w:val="28"/>
        </w:rPr>
        <w:t xml:space="preserve"> человека, из них </w:t>
      </w:r>
      <w:r w:rsidRPr="00AF5DCB">
        <w:rPr>
          <w:rFonts w:ascii="Times New Roman" w:hAnsi="Times New Roman" w:cs="Times New Roman"/>
          <w:b/>
          <w:sz w:val="28"/>
          <w:szCs w:val="28"/>
        </w:rPr>
        <w:t>43</w:t>
      </w:r>
      <w:r w:rsidRPr="00AF5DCB">
        <w:rPr>
          <w:rFonts w:ascii="Times New Roman" w:hAnsi="Times New Roman" w:cs="Times New Roman"/>
          <w:sz w:val="28"/>
          <w:szCs w:val="28"/>
        </w:rPr>
        <w:t xml:space="preserve"> работника проживают в общежитиях,  </w:t>
      </w:r>
      <w:r w:rsidRPr="00AF5DCB">
        <w:rPr>
          <w:rFonts w:ascii="Times New Roman" w:hAnsi="Times New Roman" w:cs="Times New Roman"/>
          <w:b/>
          <w:sz w:val="28"/>
          <w:szCs w:val="28"/>
        </w:rPr>
        <w:t>28</w:t>
      </w:r>
      <w:r w:rsidRPr="00AF5DCB">
        <w:rPr>
          <w:rFonts w:ascii="Times New Roman" w:hAnsi="Times New Roman" w:cs="Times New Roman"/>
          <w:sz w:val="28"/>
          <w:szCs w:val="28"/>
        </w:rPr>
        <w:t xml:space="preserve">  из которых семейные. </w:t>
      </w:r>
      <w:r w:rsidRPr="00AF5DCB">
        <w:rPr>
          <w:rFonts w:ascii="Times New Roman" w:hAnsi="Times New Roman" w:cs="Times New Roman"/>
          <w:b/>
          <w:sz w:val="28"/>
          <w:szCs w:val="28"/>
        </w:rPr>
        <w:t>121</w:t>
      </w:r>
      <w:r w:rsidRPr="00AF5DCB">
        <w:rPr>
          <w:rFonts w:ascii="Times New Roman" w:hAnsi="Times New Roman" w:cs="Times New Roman"/>
          <w:sz w:val="28"/>
          <w:szCs w:val="28"/>
        </w:rPr>
        <w:t xml:space="preserve">    человек нуждаются в улучшении жилищных условий по социальной ипотеке, </w:t>
      </w:r>
      <w:r w:rsidRPr="00AF5DCB">
        <w:rPr>
          <w:rFonts w:ascii="Times New Roman" w:hAnsi="Times New Roman" w:cs="Times New Roman"/>
          <w:b/>
          <w:sz w:val="28"/>
          <w:szCs w:val="28"/>
        </w:rPr>
        <w:t>43 человека</w:t>
      </w:r>
      <w:r w:rsidRPr="00AF5DCB">
        <w:rPr>
          <w:rFonts w:ascii="Times New Roman" w:hAnsi="Times New Roman" w:cs="Times New Roman"/>
          <w:sz w:val="28"/>
          <w:szCs w:val="28"/>
        </w:rPr>
        <w:t xml:space="preserve"> 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 включены </w:t>
      </w:r>
      <w:r w:rsidRPr="00AF5DCB">
        <w:rPr>
          <w:rFonts w:ascii="Times New Roman" w:hAnsi="Times New Roman" w:cs="Times New Roman"/>
          <w:sz w:val="28"/>
          <w:szCs w:val="28"/>
        </w:rPr>
        <w:t xml:space="preserve"> в Сводной список ГЖФ при Президенте РТ.</w:t>
      </w:r>
      <w:proofErr w:type="gramEnd"/>
    </w:p>
    <w:p w:rsidR="00D33E0F" w:rsidRPr="00AF5DCB" w:rsidRDefault="00D33E0F" w:rsidP="00D33E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5DCB"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деятельности СПО является активизация </w:t>
      </w:r>
      <w:r w:rsidRPr="00AF5DCB">
        <w:rPr>
          <w:rFonts w:ascii="Times New Roman" w:hAnsi="Times New Roman" w:cs="Times New Roman"/>
          <w:b/>
          <w:sz w:val="28"/>
          <w:szCs w:val="28"/>
        </w:rPr>
        <w:t>физкультурно-массовой работы</w:t>
      </w:r>
      <w:r w:rsidRPr="00AF5DCB">
        <w:rPr>
          <w:rFonts w:ascii="Times New Roman" w:hAnsi="Times New Roman" w:cs="Times New Roman"/>
          <w:sz w:val="28"/>
          <w:szCs w:val="28"/>
        </w:rPr>
        <w:t xml:space="preserve"> в учреждениях образования, привлечение работников образования района к регулярным занятиям физической культурой и спортом</w:t>
      </w:r>
      <w:r w:rsidRPr="00AF5DCB">
        <w:rPr>
          <w:rFonts w:ascii="Times New Roman" w:hAnsi="Times New Roman" w:cs="Times New Roman"/>
          <w:b/>
          <w:sz w:val="28"/>
          <w:szCs w:val="28"/>
        </w:rPr>
        <w:t>, здоровье и безопасные условия труда</w:t>
      </w:r>
      <w:r w:rsidRPr="00AF5DCB">
        <w:rPr>
          <w:rFonts w:ascii="Times New Roman" w:hAnsi="Times New Roman" w:cs="Times New Roman"/>
          <w:sz w:val="28"/>
          <w:szCs w:val="28"/>
        </w:rPr>
        <w:t xml:space="preserve">. Совет профсоюзных организаций работников образования Кировского и Московского районов </w:t>
      </w:r>
      <w:proofErr w:type="spellStart"/>
      <w:r w:rsidRPr="00AF5D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5D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F5DCB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Pr="00AF5DCB">
        <w:rPr>
          <w:rFonts w:ascii="Times New Roman" w:hAnsi="Times New Roman" w:cs="Times New Roman"/>
          <w:sz w:val="28"/>
          <w:szCs w:val="28"/>
        </w:rPr>
        <w:t xml:space="preserve"> реализует Программу «Оздоровление работников образования», а также локальные акты, направленные на оздоровление работников образования:</w:t>
      </w:r>
    </w:p>
    <w:p w:rsidR="00D33E0F" w:rsidRPr="00D33E0F" w:rsidRDefault="00D33E0F" w:rsidP="00D33E0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E0F">
        <w:rPr>
          <w:rFonts w:ascii="Times New Roman" w:hAnsi="Times New Roman" w:cs="Times New Roman"/>
          <w:sz w:val="28"/>
          <w:szCs w:val="28"/>
        </w:rPr>
        <w:t>Положение о Спартакиаде работников образования</w:t>
      </w:r>
    </w:p>
    <w:p w:rsidR="00D33E0F" w:rsidRPr="00D33E0F" w:rsidRDefault="00D33E0F" w:rsidP="00D33E0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E0F">
        <w:rPr>
          <w:rFonts w:ascii="Times New Roman" w:hAnsi="Times New Roman" w:cs="Times New Roman"/>
          <w:sz w:val="28"/>
          <w:szCs w:val="28"/>
        </w:rPr>
        <w:t>Положение о Фонде социальной защите</w:t>
      </w:r>
    </w:p>
    <w:p w:rsidR="00D33E0F" w:rsidRPr="00D33E0F" w:rsidRDefault="00D33E0F" w:rsidP="00D33E0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E0F">
        <w:rPr>
          <w:rFonts w:ascii="Times New Roman" w:hAnsi="Times New Roman" w:cs="Times New Roman"/>
          <w:sz w:val="28"/>
          <w:szCs w:val="28"/>
        </w:rPr>
        <w:t>Правила предоставления  путевок на базу отдыха «</w:t>
      </w:r>
      <w:proofErr w:type="spellStart"/>
      <w:r w:rsidRPr="00D33E0F">
        <w:rPr>
          <w:rFonts w:ascii="Times New Roman" w:hAnsi="Times New Roman" w:cs="Times New Roman"/>
          <w:sz w:val="28"/>
          <w:szCs w:val="28"/>
        </w:rPr>
        <w:t>Яльчик</w:t>
      </w:r>
      <w:proofErr w:type="spellEnd"/>
      <w:r w:rsidRPr="00D33E0F">
        <w:rPr>
          <w:rFonts w:ascii="Times New Roman" w:hAnsi="Times New Roman" w:cs="Times New Roman"/>
          <w:sz w:val="28"/>
          <w:szCs w:val="28"/>
        </w:rPr>
        <w:t>»</w:t>
      </w:r>
    </w:p>
    <w:p w:rsidR="00D33E0F" w:rsidRPr="00AF5DCB" w:rsidRDefault="00D33E0F" w:rsidP="00D33E0F">
      <w:pPr>
        <w:spacing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 Традиционно СПО проводит ежегодно Спартакиаду работников образования по 6 видам спорта  (ОФП, стрельба, лыжная эстафета, плавание, легкая атлетика, волейбол), в которой приняли участие около </w:t>
      </w:r>
      <w:r w:rsidRPr="00AF5DCB">
        <w:rPr>
          <w:rFonts w:ascii="Times New Roman" w:hAnsi="Times New Roman" w:cs="Times New Roman"/>
          <w:b/>
          <w:sz w:val="28"/>
          <w:szCs w:val="28"/>
        </w:rPr>
        <w:t>1300  учителей</w:t>
      </w:r>
      <w:r w:rsidRPr="00AF5DCB">
        <w:rPr>
          <w:rFonts w:ascii="Times New Roman" w:hAnsi="Times New Roman" w:cs="Times New Roman"/>
          <w:sz w:val="28"/>
          <w:szCs w:val="28"/>
        </w:rPr>
        <w:t xml:space="preserve">. Победители Спартакиады получают денежные призы. </w:t>
      </w:r>
      <w:proofErr w:type="gramStart"/>
      <w:r w:rsidRPr="00AF5DC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F5D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F5D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5DCB">
        <w:rPr>
          <w:rFonts w:ascii="Times New Roman" w:hAnsi="Times New Roman" w:cs="Times New Roman"/>
          <w:sz w:val="28"/>
          <w:szCs w:val="28"/>
        </w:rPr>
        <w:t xml:space="preserve"> пандемии соревнования по плаванию пришлось отменить.</w:t>
      </w:r>
    </w:p>
    <w:p w:rsidR="00D33E0F" w:rsidRPr="00AF5DCB" w:rsidRDefault="00D33E0F" w:rsidP="00D33E0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lastRenderedPageBreak/>
        <w:t xml:space="preserve">  По республиканскому проекту 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«Льготное оздоровление членов Профсоюза» </w:t>
      </w:r>
      <w:r w:rsidRPr="00AF5DCB">
        <w:rPr>
          <w:rFonts w:ascii="Times New Roman" w:hAnsi="Times New Roman" w:cs="Times New Roman"/>
          <w:sz w:val="28"/>
          <w:szCs w:val="28"/>
        </w:rPr>
        <w:t xml:space="preserve"> </w:t>
      </w:r>
      <w:r w:rsidRPr="00AF5DCB">
        <w:rPr>
          <w:rFonts w:ascii="Times New Roman" w:hAnsi="Times New Roman" w:cs="Times New Roman"/>
          <w:b/>
          <w:sz w:val="28"/>
          <w:szCs w:val="28"/>
        </w:rPr>
        <w:t>44</w:t>
      </w:r>
      <w:r w:rsidRPr="00AF5DC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F5DCB">
        <w:rPr>
          <w:rFonts w:ascii="Times New Roman" w:hAnsi="Times New Roman" w:cs="Times New Roman"/>
          <w:sz w:val="28"/>
          <w:szCs w:val="28"/>
        </w:rPr>
        <w:t xml:space="preserve">работника образования получили 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 санаторные путевки из них: </w:t>
      </w:r>
      <w:r w:rsidRPr="00AF5DCB">
        <w:rPr>
          <w:rFonts w:ascii="Times New Roman" w:hAnsi="Times New Roman" w:cs="Times New Roman"/>
          <w:sz w:val="28"/>
          <w:szCs w:val="28"/>
        </w:rPr>
        <w:t>руководители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DCB">
        <w:rPr>
          <w:rFonts w:ascii="Times New Roman" w:hAnsi="Times New Roman" w:cs="Times New Roman"/>
          <w:sz w:val="28"/>
          <w:szCs w:val="28"/>
        </w:rPr>
        <w:t xml:space="preserve"> - </w:t>
      </w:r>
      <w:r w:rsidRPr="00AF5DCB">
        <w:rPr>
          <w:rFonts w:ascii="Times New Roman" w:hAnsi="Times New Roman" w:cs="Times New Roman"/>
          <w:b/>
          <w:sz w:val="28"/>
          <w:szCs w:val="28"/>
        </w:rPr>
        <w:t>3 чел</w:t>
      </w:r>
      <w:r w:rsidRPr="00AF5DCB">
        <w:rPr>
          <w:rFonts w:ascii="Times New Roman" w:hAnsi="Times New Roman" w:cs="Times New Roman"/>
          <w:sz w:val="28"/>
          <w:szCs w:val="28"/>
        </w:rPr>
        <w:t xml:space="preserve">., заместители руководителей </w:t>
      </w:r>
      <w:r w:rsidRPr="00AF5DCB">
        <w:rPr>
          <w:rFonts w:ascii="Times New Roman" w:hAnsi="Times New Roman" w:cs="Times New Roman"/>
          <w:b/>
          <w:sz w:val="28"/>
          <w:szCs w:val="28"/>
        </w:rPr>
        <w:t>– 6 чел</w:t>
      </w:r>
      <w:r w:rsidRPr="00AF5DCB">
        <w:rPr>
          <w:rFonts w:ascii="Times New Roman" w:hAnsi="Times New Roman" w:cs="Times New Roman"/>
          <w:sz w:val="28"/>
          <w:szCs w:val="28"/>
        </w:rPr>
        <w:t xml:space="preserve">., учителя – </w:t>
      </w:r>
      <w:r w:rsidRPr="00AF5DCB">
        <w:rPr>
          <w:rFonts w:ascii="Times New Roman" w:hAnsi="Times New Roman" w:cs="Times New Roman"/>
          <w:b/>
          <w:sz w:val="28"/>
          <w:szCs w:val="28"/>
        </w:rPr>
        <w:t>12 чел</w:t>
      </w:r>
      <w:r w:rsidRPr="00AF5DCB">
        <w:rPr>
          <w:rFonts w:ascii="Times New Roman" w:hAnsi="Times New Roman" w:cs="Times New Roman"/>
          <w:sz w:val="28"/>
          <w:szCs w:val="28"/>
        </w:rPr>
        <w:t xml:space="preserve">., педагог </w:t>
      </w:r>
      <w:proofErr w:type="spellStart"/>
      <w:r w:rsidRPr="00AF5DCB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AF5DC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F5DCB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Pr="00AF5DCB">
        <w:rPr>
          <w:rFonts w:ascii="Times New Roman" w:hAnsi="Times New Roman" w:cs="Times New Roman"/>
          <w:sz w:val="28"/>
          <w:szCs w:val="28"/>
        </w:rPr>
        <w:t xml:space="preserve"> – </w:t>
      </w:r>
      <w:r w:rsidRPr="00AF5DCB">
        <w:rPr>
          <w:rFonts w:ascii="Times New Roman" w:hAnsi="Times New Roman" w:cs="Times New Roman"/>
          <w:b/>
          <w:sz w:val="28"/>
          <w:szCs w:val="28"/>
        </w:rPr>
        <w:t>2 чел</w:t>
      </w:r>
      <w:r w:rsidRPr="00AF5DCB">
        <w:rPr>
          <w:rFonts w:ascii="Times New Roman" w:hAnsi="Times New Roman" w:cs="Times New Roman"/>
          <w:sz w:val="28"/>
          <w:szCs w:val="28"/>
        </w:rPr>
        <w:t xml:space="preserve">., воспитатель – </w:t>
      </w:r>
      <w:r w:rsidRPr="00AF5DCB">
        <w:rPr>
          <w:rFonts w:ascii="Times New Roman" w:hAnsi="Times New Roman" w:cs="Times New Roman"/>
          <w:b/>
          <w:sz w:val="28"/>
          <w:szCs w:val="28"/>
        </w:rPr>
        <w:t>6 чел</w:t>
      </w:r>
      <w:r w:rsidRPr="00AF5DC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F5DCB">
        <w:rPr>
          <w:rFonts w:ascii="Times New Roman" w:hAnsi="Times New Roman" w:cs="Times New Roman"/>
          <w:sz w:val="28"/>
          <w:szCs w:val="28"/>
        </w:rPr>
        <w:t>тех.персонал</w:t>
      </w:r>
      <w:proofErr w:type="spellEnd"/>
      <w:r w:rsidRPr="00AF5DCB">
        <w:rPr>
          <w:rFonts w:ascii="Times New Roman" w:hAnsi="Times New Roman" w:cs="Times New Roman"/>
          <w:sz w:val="28"/>
          <w:szCs w:val="28"/>
        </w:rPr>
        <w:t xml:space="preserve"> – </w:t>
      </w:r>
      <w:r w:rsidRPr="00AF5DCB">
        <w:rPr>
          <w:rFonts w:ascii="Times New Roman" w:hAnsi="Times New Roman" w:cs="Times New Roman"/>
          <w:b/>
          <w:sz w:val="28"/>
          <w:szCs w:val="28"/>
        </w:rPr>
        <w:t>6 чел</w:t>
      </w:r>
      <w:r w:rsidRPr="00AF5DCB">
        <w:rPr>
          <w:rFonts w:ascii="Times New Roman" w:hAnsi="Times New Roman" w:cs="Times New Roman"/>
          <w:sz w:val="28"/>
          <w:szCs w:val="28"/>
        </w:rPr>
        <w:t xml:space="preserve">., член семьи – </w:t>
      </w:r>
      <w:r w:rsidRPr="00AF5DCB">
        <w:rPr>
          <w:rFonts w:ascii="Times New Roman" w:hAnsi="Times New Roman" w:cs="Times New Roman"/>
          <w:b/>
          <w:sz w:val="28"/>
          <w:szCs w:val="28"/>
        </w:rPr>
        <w:t>9 чел</w:t>
      </w:r>
      <w:r w:rsidRPr="00AF5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E0F" w:rsidRPr="00AF5DCB" w:rsidRDefault="00D33E0F" w:rsidP="00D33E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За счет профсоюзных средств  были закуплены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179 путевок </w:t>
      </w:r>
      <w:r w:rsidRPr="00AF5DCB">
        <w:rPr>
          <w:rFonts w:ascii="Times New Roman" w:hAnsi="Times New Roman" w:cs="Times New Roman"/>
          <w:sz w:val="28"/>
          <w:szCs w:val="28"/>
        </w:rPr>
        <w:t xml:space="preserve"> на базу отдыха «</w:t>
      </w:r>
      <w:proofErr w:type="spellStart"/>
      <w:r w:rsidRPr="00AF5DCB">
        <w:rPr>
          <w:rFonts w:ascii="Times New Roman" w:hAnsi="Times New Roman" w:cs="Times New Roman"/>
          <w:sz w:val="28"/>
          <w:szCs w:val="28"/>
        </w:rPr>
        <w:t>Яльчик</w:t>
      </w:r>
      <w:proofErr w:type="spellEnd"/>
      <w:r w:rsidRPr="00AF5DCB">
        <w:rPr>
          <w:rFonts w:ascii="Times New Roman" w:hAnsi="Times New Roman" w:cs="Times New Roman"/>
          <w:sz w:val="28"/>
          <w:szCs w:val="28"/>
        </w:rPr>
        <w:t>» для работников образования и их семей. Однако из-за пандем</w:t>
      </w:r>
      <w:proofErr w:type="gramStart"/>
      <w:r w:rsidRPr="00AF5DCB">
        <w:rPr>
          <w:rFonts w:ascii="Times New Roman" w:hAnsi="Times New Roman" w:cs="Times New Roman"/>
          <w:sz w:val="28"/>
          <w:szCs w:val="28"/>
        </w:rPr>
        <w:t>ии ию</w:t>
      </w:r>
      <w:proofErr w:type="gramEnd"/>
      <w:r w:rsidRPr="00AF5DCB">
        <w:rPr>
          <w:rFonts w:ascii="Times New Roman" w:hAnsi="Times New Roman" w:cs="Times New Roman"/>
          <w:sz w:val="28"/>
          <w:szCs w:val="28"/>
        </w:rPr>
        <w:t>нь и июль месяцы были закрыты на карантин, поэтому возможность посетить базу отдыха «</w:t>
      </w:r>
      <w:proofErr w:type="spellStart"/>
      <w:r w:rsidRPr="00AF5DCB">
        <w:rPr>
          <w:rFonts w:ascii="Times New Roman" w:hAnsi="Times New Roman" w:cs="Times New Roman"/>
          <w:sz w:val="28"/>
          <w:szCs w:val="28"/>
        </w:rPr>
        <w:t>Яльчик</w:t>
      </w:r>
      <w:proofErr w:type="spellEnd"/>
      <w:r w:rsidRPr="00AF5DCB">
        <w:rPr>
          <w:rFonts w:ascii="Times New Roman" w:hAnsi="Times New Roman" w:cs="Times New Roman"/>
          <w:sz w:val="28"/>
          <w:szCs w:val="28"/>
        </w:rPr>
        <w:t xml:space="preserve">» была в августе только для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AF5DCB">
        <w:rPr>
          <w:rFonts w:ascii="Times New Roman" w:hAnsi="Times New Roman" w:cs="Times New Roman"/>
          <w:sz w:val="28"/>
          <w:szCs w:val="28"/>
        </w:rPr>
        <w:t xml:space="preserve">человек:  из них:  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Pr="00AF5DCB">
        <w:rPr>
          <w:rFonts w:ascii="Times New Roman" w:hAnsi="Times New Roman" w:cs="Times New Roman"/>
          <w:sz w:val="28"/>
          <w:szCs w:val="28"/>
        </w:rPr>
        <w:t xml:space="preserve">председатель  профкома,  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AF5DCB">
        <w:rPr>
          <w:rFonts w:ascii="Times New Roman" w:hAnsi="Times New Roman" w:cs="Times New Roman"/>
          <w:sz w:val="28"/>
          <w:szCs w:val="28"/>
        </w:rPr>
        <w:t xml:space="preserve">– членов профсоюза, </w:t>
      </w:r>
      <w:r w:rsidRPr="00AF5DCB">
        <w:rPr>
          <w:rFonts w:ascii="Times New Roman" w:hAnsi="Times New Roman" w:cs="Times New Roman"/>
          <w:b/>
          <w:sz w:val="28"/>
          <w:szCs w:val="28"/>
        </w:rPr>
        <w:t>9</w:t>
      </w:r>
      <w:r w:rsidRPr="00AF5DCB">
        <w:rPr>
          <w:rFonts w:ascii="Times New Roman" w:hAnsi="Times New Roman" w:cs="Times New Roman"/>
          <w:sz w:val="28"/>
          <w:szCs w:val="28"/>
        </w:rPr>
        <w:t xml:space="preserve"> – члены семей, из них </w:t>
      </w:r>
      <w:r w:rsidRPr="00AF5DCB">
        <w:rPr>
          <w:rFonts w:ascii="Times New Roman" w:hAnsi="Times New Roman" w:cs="Times New Roman"/>
          <w:b/>
          <w:sz w:val="28"/>
          <w:szCs w:val="28"/>
        </w:rPr>
        <w:t>4</w:t>
      </w:r>
      <w:r w:rsidRPr="00AF5DCB">
        <w:rPr>
          <w:rFonts w:ascii="Times New Roman" w:hAnsi="Times New Roman" w:cs="Times New Roman"/>
          <w:sz w:val="28"/>
          <w:szCs w:val="28"/>
        </w:rPr>
        <w:t xml:space="preserve"> – дети. Для председателей профкомов и членов Президиума путевки были </w:t>
      </w:r>
      <w:r w:rsidRPr="00AF5DCB">
        <w:rPr>
          <w:rFonts w:ascii="Times New Roman" w:hAnsi="Times New Roman" w:cs="Times New Roman"/>
          <w:b/>
          <w:sz w:val="28"/>
          <w:szCs w:val="28"/>
        </w:rPr>
        <w:t>бесплатные,</w:t>
      </w:r>
      <w:r w:rsidRPr="00AF5DCB">
        <w:rPr>
          <w:rFonts w:ascii="Times New Roman" w:hAnsi="Times New Roman" w:cs="Times New Roman"/>
          <w:sz w:val="28"/>
          <w:szCs w:val="28"/>
        </w:rPr>
        <w:t xml:space="preserve">  для членов профсоюза – </w:t>
      </w:r>
      <w:r w:rsidRPr="00AF5DCB">
        <w:rPr>
          <w:rFonts w:ascii="Times New Roman" w:hAnsi="Times New Roman" w:cs="Times New Roman"/>
          <w:b/>
          <w:sz w:val="28"/>
          <w:szCs w:val="28"/>
        </w:rPr>
        <w:t>50%,</w:t>
      </w:r>
      <w:r w:rsidRPr="00AF5DCB">
        <w:rPr>
          <w:rFonts w:ascii="Times New Roman" w:hAnsi="Times New Roman" w:cs="Times New Roman"/>
          <w:sz w:val="28"/>
          <w:szCs w:val="28"/>
        </w:rPr>
        <w:t xml:space="preserve"> для членов семей – </w:t>
      </w:r>
      <w:r w:rsidRPr="00AF5DCB">
        <w:rPr>
          <w:rFonts w:ascii="Times New Roman" w:hAnsi="Times New Roman" w:cs="Times New Roman"/>
          <w:b/>
          <w:sz w:val="28"/>
          <w:szCs w:val="28"/>
        </w:rPr>
        <w:t>75%</w:t>
      </w:r>
      <w:r w:rsidRPr="00AF5DCB">
        <w:rPr>
          <w:rFonts w:ascii="Times New Roman" w:hAnsi="Times New Roman" w:cs="Times New Roman"/>
          <w:sz w:val="28"/>
          <w:szCs w:val="28"/>
        </w:rPr>
        <w:t xml:space="preserve"> стоимости путевки. </w:t>
      </w:r>
      <w:r w:rsidRPr="00AF5DCB">
        <w:rPr>
          <w:rFonts w:ascii="Times New Roman" w:hAnsi="Times New Roman" w:cs="Times New Roman"/>
          <w:b/>
          <w:sz w:val="28"/>
          <w:szCs w:val="28"/>
        </w:rPr>
        <w:t>53</w:t>
      </w:r>
      <w:r w:rsidRPr="00AF5DCB">
        <w:rPr>
          <w:rFonts w:ascii="Times New Roman" w:hAnsi="Times New Roman" w:cs="Times New Roman"/>
          <w:sz w:val="28"/>
          <w:szCs w:val="28"/>
        </w:rPr>
        <w:t xml:space="preserve"> работника вместо базы отдыха «</w:t>
      </w:r>
      <w:proofErr w:type="spellStart"/>
      <w:r w:rsidRPr="00AF5DCB">
        <w:rPr>
          <w:rFonts w:ascii="Times New Roman" w:hAnsi="Times New Roman" w:cs="Times New Roman"/>
          <w:sz w:val="28"/>
          <w:szCs w:val="28"/>
        </w:rPr>
        <w:t>Яльчик</w:t>
      </w:r>
      <w:proofErr w:type="spellEnd"/>
      <w:r w:rsidRPr="00AF5DCB">
        <w:rPr>
          <w:rFonts w:ascii="Times New Roman" w:hAnsi="Times New Roman" w:cs="Times New Roman"/>
          <w:sz w:val="28"/>
          <w:szCs w:val="28"/>
        </w:rPr>
        <w:t xml:space="preserve">» выбрали круиз на теплоходе «Федор Панферов» в </w:t>
      </w:r>
      <w:proofErr w:type="spellStart"/>
      <w:r w:rsidRPr="00AF5D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5D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5DCB">
        <w:rPr>
          <w:rFonts w:ascii="Times New Roman" w:hAnsi="Times New Roman" w:cs="Times New Roman"/>
          <w:sz w:val="28"/>
          <w:szCs w:val="28"/>
        </w:rPr>
        <w:t>амару</w:t>
      </w:r>
      <w:proofErr w:type="spellEnd"/>
      <w:r w:rsidRPr="00AF5DCB">
        <w:rPr>
          <w:rFonts w:ascii="Times New Roman" w:hAnsi="Times New Roman" w:cs="Times New Roman"/>
          <w:sz w:val="28"/>
          <w:szCs w:val="28"/>
        </w:rPr>
        <w:t xml:space="preserve"> по льготному тарифу.</w:t>
      </w:r>
    </w:p>
    <w:p w:rsidR="00D33E0F" w:rsidRPr="00AF5DCB" w:rsidRDefault="00D33E0F" w:rsidP="00D33E0F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   С 16 по18 сентября 2020 года свыше </w:t>
      </w:r>
      <w:r w:rsidRPr="00AF5DCB">
        <w:rPr>
          <w:rFonts w:ascii="Times New Roman" w:hAnsi="Times New Roman" w:cs="Times New Roman"/>
          <w:b/>
          <w:sz w:val="28"/>
          <w:szCs w:val="28"/>
        </w:rPr>
        <w:t>125</w:t>
      </w:r>
      <w:r w:rsidRPr="00AF5DCB">
        <w:rPr>
          <w:rFonts w:ascii="Times New Roman" w:hAnsi="Times New Roman" w:cs="Times New Roman"/>
          <w:sz w:val="28"/>
          <w:szCs w:val="28"/>
        </w:rPr>
        <w:t xml:space="preserve"> человек (руководители, ветераны – педагоги) совершили поездку на теплоходе в города Елабуга и Чебоксары. </w:t>
      </w:r>
    </w:p>
    <w:p w:rsidR="00D33E0F" w:rsidRPr="00AF5DCB" w:rsidRDefault="00D33E0F" w:rsidP="00D33E0F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F5DCB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AF5DCB">
        <w:rPr>
          <w:rFonts w:ascii="Times New Roman" w:hAnsi="Times New Roman" w:cs="Times New Roman"/>
          <w:sz w:val="28"/>
          <w:szCs w:val="28"/>
        </w:rPr>
        <w:t xml:space="preserve">СПО  добивается  </w:t>
      </w:r>
      <w:r w:rsidRPr="00AF5DCB">
        <w:rPr>
          <w:rFonts w:ascii="Times New Roman" w:hAnsi="Times New Roman" w:cs="Times New Roman"/>
          <w:b/>
          <w:sz w:val="28"/>
          <w:szCs w:val="28"/>
        </w:rPr>
        <w:t>предоставления дополнительных льгот</w:t>
      </w:r>
      <w:r w:rsidRPr="00AF5DCB">
        <w:rPr>
          <w:rFonts w:ascii="Times New Roman" w:hAnsi="Times New Roman" w:cs="Times New Roman"/>
          <w:sz w:val="28"/>
          <w:szCs w:val="28"/>
        </w:rPr>
        <w:t xml:space="preserve">, предусмотренных отраслевым, территориальным соглашениями, коллективными договорами: выплаты материального вознаграждения при выходе на пенсию – </w:t>
      </w:r>
      <w:r w:rsidRPr="00AF5DCB">
        <w:rPr>
          <w:rFonts w:ascii="Times New Roman" w:hAnsi="Times New Roman" w:cs="Times New Roman"/>
          <w:b/>
          <w:sz w:val="28"/>
          <w:szCs w:val="28"/>
        </w:rPr>
        <w:t>32</w:t>
      </w:r>
      <w:r w:rsidRPr="00AF5DCB">
        <w:rPr>
          <w:rFonts w:ascii="Times New Roman" w:hAnsi="Times New Roman" w:cs="Times New Roman"/>
          <w:sz w:val="28"/>
          <w:szCs w:val="28"/>
        </w:rPr>
        <w:t xml:space="preserve"> человека, дополнительного отпуска при работе в течение года без листа нетрудоспособности   -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931  человек,  </w:t>
      </w:r>
      <w:r w:rsidRPr="00AF5DCB">
        <w:rPr>
          <w:rFonts w:ascii="Times New Roman" w:hAnsi="Times New Roman" w:cs="Times New Roman"/>
          <w:sz w:val="28"/>
          <w:szCs w:val="28"/>
        </w:rPr>
        <w:t xml:space="preserve">дополнительную оплату за работу с вредными условиями труда – </w:t>
      </w:r>
      <w:r w:rsidRPr="00AF5DCB">
        <w:rPr>
          <w:rFonts w:ascii="Times New Roman" w:hAnsi="Times New Roman" w:cs="Times New Roman"/>
          <w:b/>
          <w:sz w:val="28"/>
          <w:szCs w:val="28"/>
        </w:rPr>
        <w:t>1593 человека</w:t>
      </w:r>
      <w:r w:rsidRPr="00AF5DCB">
        <w:rPr>
          <w:rFonts w:ascii="Times New Roman" w:hAnsi="Times New Roman" w:cs="Times New Roman"/>
          <w:sz w:val="28"/>
          <w:szCs w:val="28"/>
        </w:rPr>
        <w:t xml:space="preserve">, дополнительный отпуск за работу с вредными условиями труда – </w:t>
      </w:r>
      <w:r w:rsidRPr="00AF5DCB">
        <w:rPr>
          <w:rFonts w:ascii="Times New Roman" w:hAnsi="Times New Roman" w:cs="Times New Roman"/>
          <w:b/>
          <w:sz w:val="28"/>
          <w:szCs w:val="28"/>
        </w:rPr>
        <w:t>105 человек</w:t>
      </w:r>
      <w:r w:rsidRPr="00AF5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33E0F" w:rsidRPr="00AF5DCB" w:rsidRDefault="00D33E0F" w:rsidP="00D33E0F">
      <w:pPr>
        <w:spacing w:line="240" w:lineRule="auto"/>
        <w:ind w:firstLine="70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5DCB">
        <w:rPr>
          <w:rFonts w:ascii="Times New Roman" w:hAnsi="Times New Roman" w:cs="Times New Roman"/>
          <w:b/>
          <w:sz w:val="28"/>
          <w:szCs w:val="28"/>
        </w:rPr>
        <w:t xml:space="preserve">Председателям первичных профсоюзных организаций </w:t>
      </w:r>
      <w:r w:rsidRPr="00AF5DCB">
        <w:rPr>
          <w:rFonts w:ascii="Times New Roman" w:hAnsi="Times New Roman" w:cs="Times New Roman"/>
          <w:sz w:val="28"/>
          <w:szCs w:val="28"/>
        </w:rPr>
        <w:t xml:space="preserve">были установлены  </w:t>
      </w:r>
      <w:r w:rsidRPr="00AF5DCB">
        <w:rPr>
          <w:rFonts w:ascii="Times New Roman" w:hAnsi="Times New Roman" w:cs="Times New Roman"/>
          <w:b/>
          <w:sz w:val="28"/>
          <w:szCs w:val="28"/>
        </w:rPr>
        <w:t>поощрения</w:t>
      </w:r>
      <w:r w:rsidRPr="00AF5DCB">
        <w:rPr>
          <w:rFonts w:ascii="Times New Roman" w:hAnsi="Times New Roman" w:cs="Times New Roman"/>
          <w:sz w:val="28"/>
          <w:szCs w:val="28"/>
        </w:rPr>
        <w:t xml:space="preserve">: дополнительные дни к отпуску –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67 </w:t>
      </w:r>
      <w:r w:rsidRPr="00AF5DCB">
        <w:rPr>
          <w:rFonts w:ascii="Times New Roman" w:hAnsi="Times New Roman" w:cs="Times New Roman"/>
          <w:sz w:val="28"/>
          <w:szCs w:val="28"/>
        </w:rPr>
        <w:t xml:space="preserve">человек, доплаты из премиального фонда –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52 </w:t>
      </w:r>
      <w:r w:rsidRPr="00AF5DCB">
        <w:rPr>
          <w:rFonts w:ascii="Times New Roman" w:hAnsi="Times New Roman" w:cs="Times New Roman"/>
          <w:sz w:val="28"/>
          <w:szCs w:val="28"/>
        </w:rPr>
        <w:t xml:space="preserve">человека, доплата из стимулирующих выплат по критериям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– 68 </w:t>
      </w:r>
      <w:r w:rsidRPr="00AF5DCB">
        <w:rPr>
          <w:rFonts w:ascii="Times New Roman" w:hAnsi="Times New Roman" w:cs="Times New Roman"/>
          <w:sz w:val="28"/>
          <w:szCs w:val="28"/>
        </w:rPr>
        <w:t>человек.</w:t>
      </w:r>
      <w:r w:rsidRPr="00AF5D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C2C70" w:rsidRPr="007007AD" w:rsidRDefault="00CC2C70" w:rsidP="00CC2C70">
      <w:pPr>
        <w:tabs>
          <w:tab w:val="left" w:pos="300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AD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CC2C70" w:rsidRDefault="00CC2C70" w:rsidP="00CC2C70">
      <w:pPr>
        <w:tabs>
          <w:tab w:val="left" w:pos="30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2C70" w:rsidRPr="00AF5DCB" w:rsidRDefault="00CC2C70" w:rsidP="00CC2C70">
      <w:pPr>
        <w:spacing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DCB">
        <w:rPr>
          <w:rFonts w:ascii="Times New Roman" w:hAnsi="Times New Roman" w:cs="Times New Roman"/>
          <w:sz w:val="28"/>
          <w:szCs w:val="28"/>
        </w:rPr>
        <w:t xml:space="preserve">СПО развивает методическое и информационное обеспечение в рамках социального партнерства. В целях обеспечения открытости деятельности районной организации, регулярного информирования членов профсоюза о результатах реализации уставных целей </w:t>
      </w:r>
      <w:r w:rsidRPr="00AF5DCB">
        <w:rPr>
          <w:rFonts w:ascii="Times New Roman" w:hAnsi="Times New Roman" w:cs="Times New Roman"/>
          <w:b/>
          <w:sz w:val="28"/>
          <w:szCs w:val="28"/>
        </w:rPr>
        <w:t xml:space="preserve">работает районный  профсоюзный сайт. В 2019 году  СПО обновил </w:t>
      </w:r>
      <w:r w:rsidRPr="00AF5DCB">
        <w:rPr>
          <w:rFonts w:ascii="Times New Roman" w:hAnsi="Times New Roman" w:cs="Times New Roman"/>
          <w:sz w:val="28"/>
          <w:szCs w:val="28"/>
        </w:rPr>
        <w:t xml:space="preserve"> </w:t>
      </w:r>
      <w:r w:rsidRPr="00AF5DCB">
        <w:rPr>
          <w:rFonts w:ascii="Times New Roman" w:hAnsi="Times New Roman" w:cs="Times New Roman"/>
          <w:b/>
          <w:sz w:val="28"/>
          <w:szCs w:val="28"/>
        </w:rPr>
        <w:t>сайт</w:t>
      </w:r>
      <w:r w:rsidRPr="00AF5DCB">
        <w:rPr>
          <w:rFonts w:ascii="Times New Roman" w:hAnsi="Times New Roman" w:cs="Times New Roman"/>
          <w:sz w:val="28"/>
          <w:szCs w:val="28"/>
        </w:rPr>
        <w:t xml:space="preserve">, на который любой член профсоюза может обратиться в СПО с просьбой, жалобой, пожеланием или другой информацией через раздел «Вопрос - ответ», председатели первичных профсоюзных организаций следят за отчислениями профсоюзных денежных </w:t>
      </w:r>
      <w:r w:rsidRPr="00AF5DCB">
        <w:rPr>
          <w:rFonts w:ascii="Times New Roman" w:hAnsi="Times New Roman" w:cs="Times New Roman"/>
          <w:sz w:val="28"/>
          <w:szCs w:val="28"/>
        </w:rPr>
        <w:lastRenderedPageBreak/>
        <w:t>средств на своих счетах и заказывают их   через раздел «Финансы».</w:t>
      </w:r>
      <w:r>
        <w:rPr>
          <w:rFonts w:ascii="Times New Roman" w:hAnsi="Times New Roman" w:cs="Times New Roman"/>
          <w:sz w:val="28"/>
          <w:szCs w:val="28"/>
        </w:rPr>
        <w:t xml:space="preserve"> На сайте размещен </w:t>
      </w:r>
      <w:r w:rsidRPr="00C854A5">
        <w:rPr>
          <w:rFonts w:ascii="Times New Roman" w:hAnsi="Times New Roman" w:cs="Times New Roman"/>
          <w:b/>
          <w:sz w:val="28"/>
          <w:szCs w:val="28"/>
        </w:rPr>
        <w:t>Публичный отчет за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C70" w:rsidRDefault="00CC2C70" w:rsidP="00CC2C7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первичные профсоюзные организации имеют профсоюзные страницы на  сайтах образовательных учреждений и адреса электронной почты. Профсоюзные стенды имеются во всех образовательных учреждениях.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запланировал в 2021 году закупить информационные стенды для всех первичных профсоюзных организаций.</w:t>
      </w:r>
    </w:p>
    <w:p w:rsidR="00CC2C70" w:rsidRPr="00E954EC" w:rsidRDefault="00CC2C70" w:rsidP="00CC2C70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профсоюзные организации  выписали на 1 полугодие 2021 года газету «Мой Профсоюз» - (</w:t>
      </w:r>
      <w:r w:rsidRPr="00E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95 </w:t>
      </w:r>
      <w:proofErr w:type="spellStart"/>
      <w:proofErr w:type="gramStart"/>
      <w:r w:rsidRPr="00E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</w:t>
      </w:r>
      <w:proofErr w:type="spellEnd"/>
      <w:proofErr w:type="gramEnd"/>
      <w:r w:rsidRPr="00E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газету «Новое слово» - </w:t>
      </w:r>
      <w:r w:rsidRPr="00E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(107 </w:t>
      </w:r>
      <w:proofErr w:type="spellStart"/>
      <w:r w:rsidRPr="00E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</w:t>
      </w:r>
      <w:proofErr w:type="spellEnd"/>
      <w:r w:rsidRPr="00E9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D33E0F" w:rsidRDefault="00D33E0F" w:rsidP="00D33E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3E0F" w:rsidRDefault="00D33E0F" w:rsidP="00D33E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3E0F" w:rsidRDefault="00D33E0F" w:rsidP="00D33E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3E0F" w:rsidRDefault="00D33E0F" w:rsidP="00D33E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430B" w:rsidRPr="00721250" w:rsidRDefault="00A5430B" w:rsidP="00A543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430B" w:rsidRPr="00721250" w:rsidRDefault="00A5430B" w:rsidP="00A543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430B" w:rsidRPr="00721250" w:rsidRDefault="00A5430B" w:rsidP="00A543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430B" w:rsidRPr="00C1544B" w:rsidRDefault="00A5430B" w:rsidP="00A5430B">
      <w:pPr>
        <w:tabs>
          <w:tab w:val="left" w:pos="300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430B" w:rsidRPr="00C1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04AF"/>
    <w:multiLevelType w:val="multilevel"/>
    <w:tmpl w:val="9C643188"/>
    <w:lvl w:ilvl="0">
      <w:numFmt w:val="bullet"/>
      <w:lvlText w:val=""/>
      <w:lvlJc w:val="left"/>
      <w:pPr>
        <w:ind w:left="36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</w:abstractNum>
  <w:abstractNum w:abstractNumId="1">
    <w:nsid w:val="3DA0617B"/>
    <w:multiLevelType w:val="hybridMultilevel"/>
    <w:tmpl w:val="F072C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3825D3"/>
    <w:multiLevelType w:val="hybridMultilevel"/>
    <w:tmpl w:val="2DF09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C63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D387F"/>
    <w:multiLevelType w:val="hybridMultilevel"/>
    <w:tmpl w:val="C46E55D6"/>
    <w:lvl w:ilvl="0" w:tplc="69AEBE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F0C54B1"/>
    <w:multiLevelType w:val="hybridMultilevel"/>
    <w:tmpl w:val="8826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7"/>
    <w:rsid w:val="00053DBF"/>
    <w:rsid w:val="00053FE9"/>
    <w:rsid w:val="00086C44"/>
    <w:rsid w:val="000B5C17"/>
    <w:rsid w:val="00107A87"/>
    <w:rsid w:val="00112E5B"/>
    <w:rsid w:val="00113052"/>
    <w:rsid w:val="00160E37"/>
    <w:rsid w:val="00186456"/>
    <w:rsid w:val="001C25FC"/>
    <w:rsid w:val="001E7C30"/>
    <w:rsid w:val="001F7F77"/>
    <w:rsid w:val="0022044D"/>
    <w:rsid w:val="002522F1"/>
    <w:rsid w:val="00255B4D"/>
    <w:rsid w:val="00272193"/>
    <w:rsid w:val="0029004F"/>
    <w:rsid w:val="002926E8"/>
    <w:rsid w:val="002C38E4"/>
    <w:rsid w:val="002D504D"/>
    <w:rsid w:val="002F72FD"/>
    <w:rsid w:val="003A6721"/>
    <w:rsid w:val="003A6E05"/>
    <w:rsid w:val="003B511B"/>
    <w:rsid w:val="003E72F8"/>
    <w:rsid w:val="00436768"/>
    <w:rsid w:val="004546EC"/>
    <w:rsid w:val="00471357"/>
    <w:rsid w:val="00482811"/>
    <w:rsid w:val="004846E4"/>
    <w:rsid w:val="00485095"/>
    <w:rsid w:val="004923CE"/>
    <w:rsid w:val="00497D72"/>
    <w:rsid w:val="004C03D5"/>
    <w:rsid w:val="004E525C"/>
    <w:rsid w:val="005219EA"/>
    <w:rsid w:val="00553FC5"/>
    <w:rsid w:val="00590C0B"/>
    <w:rsid w:val="005C650C"/>
    <w:rsid w:val="005E25D1"/>
    <w:rsid w:val="005E5D39"/>
    <w:rsid w:val="00602A77"/>
    <w:rsid w:val="006064E2"/>
    <w:rsid w:val="00610146"/>
    <w:rsid w:val="00614007"/>
    <w:rsid w:val="00622447"/>
    <w:rsid w:val="006341DF"/>
    <w:rsid w:val="0064722E"/>
    <w:rsid w:val="00683A95"/>
    <w:rsid w:val="006A2AA0"/>
    <w:rsid w:val="006A38EF"/>
    <w:rsid w:val="006D465A"/>
    <w:rsid w:val="006E5A35"/>
    <w:rsid w:val="007041EC"/>
    <w:rsid w:val="007046AB"/>
    <w:rsid w:val="007143AC"/>
    <w:rsid w:val="00732853"/>
    <w:rsid w:val="007520ED"/>
    <w:rsid w:val="00771714"/>
    <w:rsid w:val="00775F86"/>
    <w:rsid w:val="007A6884"/>
    <w:rsid w:val="007C67CC"/>
    <w:rsid w:val="0084088B"/>
    <w:rsid w:val="0086789B"/>
    <w:rsid w:val="0087477C"/>
    <w:rsid w:val="00876CDA"/>
    <w:rsid w:val="008D055B"/>
    <w:rsid w:val="008D449A"/>
    <w:rsid w:val="008F0743"/>
    <w:rsid w:val="00907D7F"/>
    <w:rsid w:val="0096246F"/>
    <w:rsid w:val="00963B78"/>
    <w:rsid w:val="00975673"/>
    <w:rsid w:val="0098060B"/>
    <w:rsid w:val="009A628B"/>
    <w:rsid w:val="009E1726"/>
    <w:rsid w:val="009E3C4D"/>
    <w:rsid w:val="00A50746"/>
    <w:rsid w:val="00A5430B"/>
    <w:rsid w:val="00A73873"/>
    <w:rsid w:val="00A81B5D"/>
    <w:rsid w:val="00A85CC8"/>
    <w:rsid w:val="00AE234D"/>
    <w:rsid w:val="00B164CA"/>
    <w:rsid w:val="00B16EAB"/>
    <w:rsid w:val="00B26509"/>
    <w:rsid w:val="00B364F2"/>
    <w:rsid w:val="00B421EC"/>
    <w:rsid w:val="00B50D16"/>
    <w:rsid w:val="00B75D71"/>
    <w:rsid w:val="00B802E0"/>
    <w:rsid w:val="00B862D6"/>
    <w:rsid w:val="00B90332"/>
    <w:rsid w:val="00BA1EF1"/>
    <w:rsid w:val="00BA44B5"/>
    <w:rsid w:val="00BA6ECA"/>
    <w:rsid w:val="00BC7294"/>
    <w:rsid w:val="00BD2FE1"/>
    <w:rsid w:val="00BF03A9"/>
    <w:rsid w:val="00C10DC6"/>
    <w:rsid w:val="00C1695C"/>
    <w:rsid w:val="00C17F81"/>
    <w:rsid w:val="00C25C7B"/>
    <w:rsid w:val="00C27A81"/>
    <w:rsid w:val="00C34EBD"/>
    <w:rsid w:val="00C91838"/>
    <w:rsid w:val="00CC2C70"/>
    <w:rsid w:val="00CD721F"/>
    <w:rsid w:val="00CE1783"/>
    <w:rsid w:val="00CF2C3C"/>
    <w:rsid w:val="00D0353F"/>
    <w:rsid w:val="00D32B31"/>
    <w:rsid w:val="00D33E0F"/>
    <w:rsid w:val="00D371C1"/>
    <w:rsid w:val="00D376AE"/>
    <w:rsid w:val="00D51031"/>
    <w:rsid w:val="00D52BB5"/>
    <w:rsid w:val="00D56385"/>
    <w:rsid w:val="00D65A10"/>
    <w:rsid w:val="00D709D9"/>
    <w:rsid w:val="00DD379F"/>
    <w:rsid w:val="00DE2B3B"/>
    <w:rsid w:val="00E005C8"/>
    <w:rsid w:val="00E17FD3"/>
    <w:rsid w:val="00E669D7"/>
    <w:rsid w:val="00E73A24"/>
    <w:rsid w:val="00E772C3"/>
    <w:rsid w:val="00EA1E1C"/>
    <w:rsid w:val="00EC1FDA"/>
    <w:rsid w:val="00ED5642"/>
    <w:rsid w:val="00ED6A36"/>
    <w:rsid w:val="00EE20AD"/>
    <w:rsid w:val="00EF4CCE"/>
    <w:rsid w:val="00F349AC"/>
    <w:rsid w:val="00F41E73"/>
    <w:rsid w:val="00F664DE"/>
    <w:rsid w:val="00F76BFC"/>
    <w:rsid w:val="00F77A8B"/>
    <w:rsid w:val="00F86BF7"/>
    <w:rsid w:val="00FA33F2"/>
    <w:rsid w:val="00FC3165"/>
    <w:rsid w:val="00FC4400"/>
    <w:rsid w:val="00FC6043"/>
    <w:rsid w:val="00FC60A6"/>
    <w:rsid w:val="00FD6098"/>
    <w:rsid w:val="00FD787E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43AC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143A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7143AC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A5430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5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A5430B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A5430B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54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43AC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143A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7143AC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A5430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5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A5430B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A5430B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54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2021-01-26T06:00:00Z</dcterms:created>
  <dcterms:modified xsi:type="dcterms:W3CDTF">2021-01-27T07:11:00Z</dcterms:modified>
</cp:coreProperties>
</file>